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77777777" w:rsidR="006B690C" w:rsidRPr="00246F71" w:rsidRDefault="006B690C" w:rsidP="006B690C">
      <w:pPr>
        <w:jc w:val="right"/>
      </w:pPr>
      <w:r w:rsidRPr="00246F71">
        <w:t>KINNITATUD</w:t>
      </w:r>
    </w:p>
    <w:p w14:paraId="392F05AD" w14:textId="77777777" w:rsidR="006B690C" w:rsidRPr="00246F71" w:rsidRDefault="006B690C" w:rsidP="006B690C">
      <w:pPr>
        <w:tabs>
          <w:tab w:val="left" w:pos="6237"/>
        </w:tabs>
        <w:jc w:val="right"/>
      </w:pPr>
      <w:r w:rsidRPr="00246F71">
        <w:t xml:space="preserve">RMK </w:t>
      </w:r>
      <w:r w:rsidR="006779A8" w:rsidRPr="00246F71">
        <w:t>r</w:t>
      </w:r>
      <w:r w:rsidRPr="00246F71">
        <w:t xml:space="preserve">iigihangete osakonna </w:t>
      </w:r>
    </w:p>
    <w:p w14:paraId="0E7CCC4C" w14:textId="33390880" w:rsidR="006B690C" w:rsidRPr="00246F71" w:rsidRDefault="006B690C" w:rsidP="00F84EA4">
      <w:pPr>
        <w:tabs>
          <w:tab w:val="left" w:pos="6237"/>
        </w:tabs>
        <w:jc w:val="right"/>
      </w:pPr>
      <w:r w:rsidRPr="00246F71">
        <w:t xml:space="preserve">juhataja </w:t>
      </w:r>
      <w:r w:rsidR="00054748" w:rsidRPr="00246F71">
        <w:t>käskkirjaga</w:t>
      </w:r>
      <w:r w:rsidR="00F84EA4" w:rsidRPr="00246F71">
        <w:t xml:space="preserve"> nr</w:t>
      </w:r>
      <w:r w:rsidR="00054748" w:rsidRPr="00246F71">
        <w:t xml:space="preserve"> </w:t>
      </w:r>
      <w:r w:rsidR="008C5770" w:rsidRPr="00246F71">
        <w:t>1-47.</w:t>
      </w:r>
      <w:r w:rsidR="00B573A6" w:rsidRPr="00246F71">
        <w:t>2</w:t>
      </w:r>
      <w:r w:rsidR="000E5E47">
        <w:t>840</w:t>
      </w:r>
      <w:r w:rsidR="008A06A3" w:rsidRPr="00246F71">
        <w:t>/</w:t>
      </w:r>
    </w:p>
    <w:p w14:paraId="64B63ED9" w14:textId="77777777" w:rsidR="007E4B62" w:rsidRPr="00246F71" w:rsidRDefault="007E4B62" w:rsidP="007E4B62">
      <w:pPr>
        <w:tabs>
          <w:tab w:val="left" w:pos="6237"/>
        </w:tabs>
      </w:pPr>
    </w:p>
    <w:p w14:paraId="77A9DC66" w14:textId="4C86E00C" w:rsidR="00754F45" w:rsidRPr="00246F71" w:rsidRDefault="00A91140" w:rsidP="00754F45">
      <w:pPr>
        <w:pStyle w:val="Pealkiri2"/>
        <w:numPr>
          <w:ilvl w:val="0"/>
          <w:numId w:val="7"/>
        </w:numPr>
        <w:ind w:left="0" w:firstLine="426"/>
        <w:jc w:val="both"/>
      </w:pPr>
      <w:r w:rsidRPr="00571906">
        <w:t xml:space="preserve">Hanke nimetus ja viitenumber </w:t>
      </w:r>
    </w:p>
    <w:p w14:paraId="6C50D2AB" w14:textId="7FDFEEF8" w:rsidR="00F97C37" w:rsidRPr="000E5E47" w:rsidRDefault="00181483" w:rsidP="00A50655">
      <w:pPr>
        <w:pStyle w:val="Loendilik"/>
        <w:numPr>
          <w:ilvl w:val="1"/>
          <w:numId w:val="7"/>
        </w:numPr>
        <w:tabs>
          <w:tab w:val="left" w:pos="567"/>
        </w:tabs>
        <w:ind w:left="0" w:firstLine="0"/>
        <w:jc w:val="both"/>
        <w:rPr>
          <w:bCs/>
          <w:i/>
        </w:rPr>
      </w:pPr>
      <w:r w:rsidRPr="00246F71">
        <w:t xml:space="preserve">Hanke nimetus: </w:t>
      </w:r>
      <w:r w:rsidR="00F97C37" w:rsidRPr="000E5E47">
        <w:rPr>
          <w:bCs/>
        </w:rPr>
        <w:t>Mäeküla, Helme, Vanaveski ja Ruila veeobjektide ehitustööde omanikujärelevalve</w:t>
      </w:r>
    </w:p>
    <w:p w14:paraId="15C2660F" w14:textId="28A143C2" w:rsidR="005609AD" w:rsidRPr="00F97C37" w:rsidRDefault="00A91140" w:rsidP="00A50655">
      <w:pPr>
        <w:pStyle w:val="Loendilik"/>
        <w:numPr>
          <w:ilvl w:val="1"/>
          <w:numId w:val="7"/>
        </w:numPr>
        <w:tabs>
          <w:tab w:val="left" w:pos="567"/>
        </w:tabs>
        <w:ind w:left="0" w:firstLine="0"/>
        <w:jc w:val="both"/>
        <w:rPr>
          <w:i/>
        </w:rPr>
      </w:pPr>
      <w:r w:rsidRPr="0084323B">
        <w:t>Viitenumber:</w:t>
      </w:r>
      <w:r w:rsidR="00E20EE7" w:rsidRPr="0084323B">
        <w:t xml:space="preserve"> </w:t>
      </w:r>
      <w:r w:rsidR="005F7DA1" w:rsidRPr="005F7DA1">
        <w:t>264423</w:t>
      </w:r>
    </w:p>
    <w:p w14:paraId="51FD88A2" w14:textId="1F82C8AB" w:rsidR="00FF3DBF" w:rsidRPr="0084323B" w:rsidRDefault="00A91140" w:rsidP="00A50655">
      <w:pPr>
        <w:pStyle w:val="Loendilik"/>
        <w:numPr>
          <w:ilvl w:val="1"/>
          <w:numId w:val="7"/>
        </w:numPr>
        <w:tabs>
          <w:tab w:val="left" w:pos="567"/>
        </w:tabs>
        <w:ind w:left="709" w:hanging="709"/>
        <w:rPr>
          <w:i/>
        </w:rPr>
      </w:pPr>
      <w:r w:rsidRPr="0084323B">
        <w:t xml:space="preserve">Klassifikatsioon: </w:t>
      </w:r>
      <w:r w:rsidR="008C5770" w:rsidRPr="0084323B">
        <w:t>71520000-9 Ehitusjärelevalveteenused</w:t>
      </w:r>
    </w:p>
    <w:p w14:paraId="066205E5" w14:textId="5899942B" w:rsidR="009008B1" w:rsidRPr="0084323B" w:rsidRDefault="000C4D34" w:rsidP="00A50655">
      <w:pPr>
        <w:pStyle w:val="Loendilik"/>
        <w:numPr>
          <w:ilvl w:val="1"/>
          <w:numId w:val="7"/>
        </w:numPr>
        <w:tabs>
          <w:tab w:val="left" w:pos="567"/>
        </w:tabs>
        <w:ind w:left="0" w:firstLine="0"/>
      </w:pPr>
      <w:r w:rsidRPr="0084323B">
        <w:t xml:space="preserve">Hankemenetluse liik: </w:t>
      </w:r>
      <w:r w:rsidR="000E5E47">
        <w:t>lih</w:t>
      </w:r>
      <w:r w:rsidR="003B3C08">
        <w:t>thange</w:t>
      </w:r>
    </w:p>
    <w:p w14:paraId="0DA429BA" w14:textId="77777777" w:rsidR="009008B1" w:rsidRPr="00AE7968" w:rsidRDefault="009008B1" w:rsidP="00A50655">
      <w:pPr>
        <w:pStyle w:val="Loendilik"/>
        <w:numPr>
          <w:ilvl w:val="1"/>
          <w:numId w:val="7"/>
        </w:numPr>
        <w:tabs>
          <w:tab w:val="left" w:pos="567"/>
        </w:tabs>
        <w:ind w:left="0" w:firstLine="0"/>
        <w:jc w:val="both"/>
      </w:pPr>
      <w:r w:rsidRPr="0084323B">
        <w:t xml:space="preserve">Rahastaja fond: Ühtekuuluvusfond, meede: </w:t>
      </w:r>
      <w:r w:rsidRPr="0084323B">
        <w:rPr>
          <w:shd w:val="clear" w:color="auto" w:fill="FFFFFF"/>
        </w:rPr>
        <w:t>2014-2020.8.1 Kaitsealuste liikide ja elupaikade säilitamine ning taastamine</w:t>
      </w:r>
    </w:p>
    <w:p w14:paraId="79FB2591" w14:textId="3244C548" w:rsidR="00AE7968" w:rsidRPr="0084323B" w:rsidRDefault="00AE7968" w:rsidP="00A50655">
      <w:pPr>
        <w:pStyle w:val="Loendilik"/>
        <w:numPr>
          <w:ilvl w:val="1"/>
          <w:numId w:val="7"/>
        </w:numPr>
        <w:tabs>
          <w:tab w:val="left" w:pos="567"/>
        </w:tabs>
        <w:ind w:left="0" w:firstLine="0"/>
      </w:pPr>
      <w:r w:rsidRPr="00AE7968">
        <w:t>Projekt</w:t>
      </w:r>
      <w:r>
        <w:t xml:space="preserve"> nimetus</w:t>
      </w:r>
      <w:r w:rsidRPr="00AE7968">
        <w:t xml:space="preserve">: </w:t>
      </w:r>
      <w:r>
        <w:t>„</w:t>
      </w:r>
      <w:r w:rsidRPr="00AE7968">
        <w:t>Vooluveekogude tervendamine</w:t>
      </w:r>
      <w:r>
        <w:t>“</w:t>
      </w:r>
    </w:p>
    <w:p w14:paraId="3021655D" w14:textId="2424D8AB" w:rsidR="00AE7968" w:rsidRPr="0084323B" w:rsidRDefault="009008B1" w:rsidP="00A50655">
      <w:pPr>
        <w:pStyle w:val="Loendilik"/>
        <w:numPr>
          <w:ilvl w:val="1"/>
          <w:numId w:val="7"/>
        </w:numPr>
        <w:tabs>
          <w:tab w:val="left" w:pos="567"/>
        </w:tabs>
        <w:ind w:left="0" w:firstLine="0"/>
      </w:pPr>
      <w:r w:rsidRPr="0084323B">
        <w:t xml:space="preserve">Projekti number: </w:t>
      </w:r>
      <w:r w:rsidRPr="0084323B">
        <w:rPr>
          <w:shd w:val="clear" w:color="auto" w:fill="FFFFFF"/>
        </w:rPr>
        <w:t>2014-2020.8.01.20-0274</w:t>
      </w:r>
    </w:p>
    <w:p w14:paraId="7C4E71D3" w14:textId="1D355061" w:rsidR="002F7149" w:rsidRPr="00246F71" w:rsidRDefault="00062E81" w:rsidP="00B579A7">
      <w:pPr>
        <w:pStyle w:val="Pealkiri2"/>
        <w:numPr>
          <w:ilvl w:val="0"/>
          <w:numId w:val="1"/>
        </w:numPr>
        <w:tabs>
          <w:tab w:val="left" w:pos="567"/>
        </w:tabs>
        <w:ind w:left="0" w:firstLine="426"/>
      </w:pPr>
      <w:r w:rsidRPr="00571906">
        <w:t xml:space="preserve">Hanke läbiviija </w:t>
      </w:r>
    </w:p>
    <w:p w14:paraId="2DB6FFED" w14:textId="77777777" w:rsidR="004A43C8" w:rsidRPr="00246F71" w:rsidRDefault="00062E81" w:rsidP="004A43C8">
      <w:r w:rsidRPr="00246F71">
        <w:t>RMK riigihangete osakond</w:t>
      </w:r>
    </w:p>
    <w:p w14:paraId="1CE7A2B8" w14:textId="77777777" w:rsidR="004A43C8" w:rsidRPr="00246F71" w:rsidRDefault="004A43C8" w:rsidP="004A43C8"/>
    <w:p w14:paraId="5D5A6385" w14:textId="28B57A9C" w:rsidR="00664C0C" w:rsidRPr="00571906" w:rsidRDefault="00664C0C" w:rsidP="00257BD4">
      <w:pPr>
        <w:pStyle w:val="Loendilik"/>
        <w:numPr>
          <w:ilvl w:val="0"/>
          <w:numId w:val="1"/>
        </w:numPr>
        <w:ind w:left="0" w:firstLine="426"/>
        <w:rPr>
          <w:rFonts w:ascii="Arial" w:hAnsi="Arial" w:cs="Arial"/>
          <w:i/>
          <w:iCs/>
          <w:sz w:val="28"/>
          <w:szCs w:val="28"/>
        </w:rPr>
      </w:pPr>
      <w:r w:rsidRPr="00571906">
        <w:rPr>
          <w:rFonts w:ascii="Arial" w:hAnsi="Arial" w:cs="Arial"/>
          <w:b/>
          <w:bCs/>
          <w:i/>
          <w:iCs/>
          <w:sz w:val="28"/>
          <w:szCs w:val="28"/>
        </w:rPr>
        <w:t>Hankedokumendid, info pakkumuste esitamise ja avamise kohta</w:t>
      </w:r>
      <w:r w:rsidRPr="00571906">
        <w:rPr>
          <w:rFonts w:ascii="Arial" w:hAnsi="Arial" w:cs="Arial"/>
          <w:i/>
          <w:iCs/>
          <w:sz w:val="28"/>
          <w:szCs w:val="28"/>
        </w:rPr>
        <w:t xml:space="preserve"> </w:t>
      </w:r>
    </w:p>
    <w:p w14:paraId="6FA8BD0E" w14:textId="77777777" w:rsidR="00664C0C" w:rsidRPr="00246F71" w:rsidRDefault="00664C0C" w:rsidP="00257BD4">
      <w:pPr>
        <w:keepNext/>
        <w:outlineLvl w:val="2"/>
        <w:rPr>
          <w:b/>
          <w:bCs/>
        </w:rPr>
      </w:pPr>
      <w:r w:rsidRPr="00246F71">
        <w:rPr>
          <w:b/>
          <w:bCs/>
        </w:rPr>
        <w:t xml:space="preserve">3.1. hankedokumendid, tehniline info </w:t>
      </w:r>
    </w:p>
    <w:p w14:paraId="3769B6D3" w14:textId="42F945C4" w:rsidR="00664C0C" w:rsidRPr="00246F71" w:rsidRDefault="00D702AC" w:rsidP="00664C0C">
      <w:pPr>
        <w:jc w:val="both"/>
      </w:pPr>
      <w:r w:rsidRPr="00246F71">
        <w:t>Hank</w:t>
      </w:r>
      <w:r w:rsidR="00664C0C" w:rsidRPr="00246F71">
        <w:t>e</w:t>
      </w:r>
      <w:r w:rsidRPr="00246F71">
        <w:t>d</w:t>
      </w:r>
      <w:r w:rsidR="00664C0C" w:rsidRPr="00246F71">
        <w:t xml:space="preserve"> viiakse läbi riigihangete </w:t>
      </w:r>
      <w:r w:rsidR="008064BB" w:rsidRPr="00246F71">
        <w:t xml:space="preserve">keskkonnas (edaspidi </w:t>
      </w:r>
      <w:proofErr w:type="spellStart"/>
      <w:r w:rsidR="008064BB" w:rsidRPr="00246F71">
        <w:t>e</w:t>
      </w:r>
      <w:r w:rsidR="00664C0C" w:rsidRPr="00246F71">
        <w:t>RHR</w:t>
      </w:r>
      <w:proofErr w:type="spellEnd"/>
      <w:r w:rsidRPr="00246F71">
        <w:t>). Hanget</w:t>
      </w:r>
      <w:r w:rsidR="00664C0C" w:rsidRPr="00246F71">
        <w:t xml:space="preserve">es osalemiseks, teavituste saamiseks </w:t>
      </w:r>
      <w:r w:rsidR="008064BB" w:rsidRPr="00246F71">
        <w:t xml:space="preserve">ja küsimuste esitamiseks läbi </w:t>
      </w:r>
      <w:proofErr w:type="spellStart"/>
      <w:r w:rsidR="008064BB" w:rsidRPr="00246F71">
        <w:t>e</w:t>
      </w:r>
      <w:r w:rsidR="00664C0C" w:rsidRPr="00246F71">
        <w:t>RHR</w:t>
      </w:r>
      <w:proofErr w:type="spellEnd"/>
      <w:r w:rsidR="00664C0C" w:rsidRPr="00246F71">
        <w:t>-i peavad pakkujad avaldama oma kontaktandmed, registreerudes hanke juurde „Hankes osalejad“ lehel.</w:t>
      </w:r>
    </w:p>
    <w:p w14:paraId="6D97967D" w14:textId="77777777" w:rsidR="00664C0C" w:rsidRPr="00246F71" w:rsidRDefault="00664C0C" w:rsidP="00664C0C">
      <w:pPr>
        <w:jc w:val="both"/>
      </w:pPr>
    </w:p>
    <w:p w14:paraId="6B753171" w14:textId="02D80042" w:rsidR="00664C0C" w:rsidRPr="00246F71" w:rsidRDefault="00664C0C" w:rsidP="00664C0C">
      <w:pPr>
        <w:jc w:val="both"/>
      </w:pPr>
      <w:r w:rsidRPr="00246F71">
        <w:t>Kõik selgitused huvitatud isikutelt laekunud küsimustele ning muudatused hankedokume</w:t>
      </w:r>
      <w:r w:rsidR="00E20EE7" w:rsidRPr="00246F71">
        <w:t xml:space="preserve">ntides tehakse kättesaadavaks </w:t>
      </w:r>
      <w:proofErr w:type="spellStart"/>
      <w:r w:rsidR="00E20EE7" w:rsidRPr="00246F71">
        <w:t>e</w:t>
      </w:r>
      <w:r w:rsidRPr="00246F71">
        <w:t>RHR</w:t>
      </w:r>
      <w:proofErr w:type="spellEnd"/>
      <w:r w:rsidRPr="00246F71">
        <w:t xml:space="preserve"> kaudu. Pärast teate avaldamist </w:t>
      </w:r>
      <w:r w:rsidR="008064BB" w:rsidRPr="00246F71">
        <w:t xml:space="preserve">või dokumendi lisamist saadab </w:t>
      </w:r>
      <w:proofErr w:type="spellStart"/>
      <w:r w:rsidR="008064BB" w:rsidRPr="00246F71">
        <w:t>e</w:t>
      </w:r>
      <w:r w:rsidRPr="00246F71">
        <w:t>RHR</w:t>
      </w:r>
      <w:proofErr w:type="spellEnd"/>
      <w:r w:rsidRPr="00246F71">
        <w:t>-i süsteem automaatteavituse registreeritud isikutele. Samuti esita</w:t>
      </w:r>
      <w:r w:rsidR="008064BB" w:rsidRPr="00246F71">
        <w:t xml:space="preserve">b hankija otsused pakkujatele </w:t>
      </w:r>
      <w:proofErr w:type="spellStart"/>
      <w:r w:rsidR="008064BB" w:rsidRPr="00246F71">
        <w:t>e</w:t>
      </w:r>
      <w:r w:rsidRPr="00246F71">
        <w:t>RHR</w:t>
      </w:r>
      <w:proofErr w:type="spellEnd"/>
      <w:r w:rsidRPr="00246F71">
        <w:t xml:space="preserve"> süsteemi kaudu, m</w:t>
      </w:r>
      <w:r w:rsidR="008064BB" w:rsidRPr="00246F71">
        <w:t xml:space="preserve">ille lisamise kohta saadab </w:t>
      </w:r>
      <w:proofErr w:type="spellStart"/>
      <w:r w:rsidR="008064BB" w:rsidRPr="00246F71">
        <w:t>e</w:t>
      </w:r>
      <w:r w:rsidRPr="00246F71">
        <w:t>RHR</w:t>
      </w:r>
      <w:proofErr w:type="spellEnd"/>
      <w:r w:rsidRPr="00246F71">
        <w:t>-i süsteem automaatteavituse.</w:t>
      </w:r>
    </w:p>
    <w:p w14:paraId="09F6BBF5" w14:textId="77777777" w:rsidR="00664C0C" w:rsidRPr="00246F71" w:rsidRDefault="00664C0C" w:rsidP="00664C0C">
      <w:pPr>
        <w:pStyle w:val="Pealkiri3"/>
        <w:ind w:left="720" w:hanging="720"/>
        <w:rPr>
          <w:rFonts w:ascii="Times New Roman" w:hAnsi="Times New Roman" w:cs="Times New Roman"/>
          <w:sz w:val="24"/>
          <w:szCs w:val="24"/>
        </w:rPr>
      </w:pPr>
      <w:r w:rsidRPr="00246F71">
        <w:rPr>
          <w:rFonts w:ascii="Times New Roman" w:hAnsi="Times New Roman" w:cs="Times New Roman"/>
          <w:sz w:val="24"/>
          <w:szCs w:val="24"/>
        </w:rPr>
        <w:t>3.2. pakkumuste esitamine</w:t>
      </w:r>
    </w:p>
    <w:p w14:paraId="59955BE0" w14:textId="5C9C2D16" w:rsidR="00664C0C" w:rsidRPr="00246F71" w:rsidRDefault="00664C0C" w:rsidP="00664C0C">
      <w:pPr>
        <w:autoSpaceDE w:val="0"/>
        <w:autoSpaceDN w:val="0"/>
        <w:adjustRightInd w:val="0"/>
        <w:jc w:val="both"/>
      </w:pPr>
      <w:r w:rsidRPr="00246F71">
        <w:t>Pakkumus</w:t>
      </w:r>
      <w:r w:rsidR="00D702AC" w:rsidRPr="00246F71">
        <w:t>ed</w:t>
      </w:r>
      <w:r w:rsidRPr="00246F71">
        <w:t xml:space="preserve"> tuleb esitada elektrooniliselt </w:t>
      </w:r>
      <w:proofErr w:type="spellStart"/>
      <w:r w:rsidR="008064BB" w:rsidRPr="00246F71">
        <w:t>e</w:t>
      </w:r>
      <w:r w:rsidRPr="00246F71">
        <w:t>RHR</w:t>
      </w:r>
      <w:proofErr w:type="spellEnd"/>
      <w:r w:rsidRPr="00246F71">
        <w:t xml:space="preserve">-i keskkonna kaudu aadressil </w:t>
      </w:r>
      <w:hyperlink r:id="rId8" w:history="1">
        <w:r w:rsidRPr="00246F71">
          <w:rPr>
            <w:rStyle w:val="Hperlink"/>
          </w:rPr>
          <w:t>https://riigihanked.riik.ee</w:t>
        </w:r>
      </w:hyperlink>
      <w:r w:rsidRPr="00246F71">
        <w:t xml:space="preserve"> hanketeates toodud ajaks. </w:t>
      </w:r>
    </w:p>
    <w:p w14:paraId="51F29137" w14:textId="77777777" w:rsidR="00664C0C" w:rsidRPr="00246F71" w:rsidRDefault="00664C0C" w:rsidP="00664C0C">
      <w:pPr>
        <w:pStyle w:val="Pealkiri3"/>
        <w:ind w:left="720" w:hanging="720"/>
        <w:rPr>
          <w:rFonts w:ascii="Times New Roman" w:hAnsi="Times New Roman" w:cs="Times New Roman"/>
          <w:sz w:val="24"/>
          <w:szCs w:val="24"/>
        </w:rPr>
      </w:pPr>
      <w:r w:rsidRPr="00246F71">
        <w:rPr>
          <w:rFonts w:ascii="Times New Roman" w:hAnsi="Times New Roman" w:cs="Times New Roman"/>
          <w:sz w:val="24"/>
          <w:szCs w:val="24"/>
        </w:rPr>
        <w:t>3.3. pakkumuste avamine</w:t>
      </w:r>
    </w:p>
    <w:p w14:paraId="61B9D9F3" w14:textId="33B26A00" w:rsidR="00FC4232" w:rsidRPr="00246F71" w:rsidRDefault="00664C0C" w:rsidP="00664C0C">
      <w:pPr>
        <w:autoSpaceDE w:val="0"/>
        <w:autoSpaceDN w:val="0"/>
        <w:adjustRightInd w:val="0"/>
        <w:jc w:val="both"/>
      </w:pPr>
      <w:r w:rsidRPr="00246F71">
        <w:t>Pakk</w:t>
      </w:r>
      <w:r w:rsidR="008064BB" w:rsidRPr="00246F71">
        <w:t xml:space="preserve">umused avatakse hankija poolt </w:t>
      </w:r>
      <w:proofErr w:type="spellStart"/>
      <w:r w:rsidR="008064BB" w:rsidRPr="00246F71">
        <w:t>e</w:t>
      </w:r>
      <w:r w:rsidRPr="00246F71">
        <w:t>RHR</w:t>
      </w:r>
      <w:proofErr w:type="spellEnd"/>
      <w:r w:rsidRPr="00246F71">
        <w:t>-i keskkonnas toodud aja saabumise järel.</w:t>
      </w:r>
    </w:p>
    <w:p w14:paraId="5E995FF5" w14:textId="77777777" w:rsidR="005609AD" w:rsidRPr="00246F71" w:rsidRDefault="005609AD" w:rsidP="00664C0C">
      <w:pPr>
        <w:autoSpaceDE w:val="0"/>
        <w:autoSpaceDN w:val="0"/>
        <w:adjustRightInd w:val="0"/>
        <w:jc w:val="both"/>
      </w:pPr>
    </w:p>
    <w:p w14:paraId="5C1B154B" w14:textId="58C12AE0" w:rsidR="004A43C8" w:rsidRPr="00A97E0A" w:rsidRDefault="00D702AC" w:rsidP="003B10C7">
      <w:pPr>
        <w:pStyle w:val="Pealkiri2"/>
        <w:numPr>
          <w:ilvl w:val="0"/>
          <w:numId w:val="1"/>
        </w:numPr>
        <w:spacing w:before="0" w:after="120"/>
        <w:ind w:left="0" w:firstLine="284"/>
      </w:pPr>
      <w:r w:rsidRPr="00A97E0A">
        <w:t>Hanget</w:t>
      </w:r>
      <w:r w:rsidR="00A91140" w:rsidRPr="00A97E0A">
        <w:t xml:space="preserve">e </w:t>
      </w:r>
      <w:r w:rsidRPr="00A97E0A">
        <w:t>tehnilis</w:t>
      </w:r>
      <w:r w:rsidR="00644276" w:rsidRPr="00A97E0A">
        <w:t>e</w:t>
      </w:r>
      <w:r w:rsidRPr="00A97E0A">
        <w:t>d</w:t>
      </w:r>
      <w:r w:rsidR="00644276" w:rsidRPr="00A97E0A">
        <w:t xml:space="preserve"> </w:t>
      </w:r>
      <w:r w:rsidR="00A91140" w:rsidRPr="00A97E0A">
        <w:t>kirjeldus</w:t>
      </w:r>
      <w:r w:rsidRPr="00A97E0A">
        <w:t>ed</w:t>
      </w:r>
      <w:r w:rsidR="00B26656" w:rsidRPr="00A97E0A">
        <w:t>, nõuded töö</w:t>
      </w:r>
      <w:r w:rsidRPr="00A97E0A">
        <w:t>de</w:t>
      </w:r>
      <w:r w:rsidR="00B26656" w:rsidRPr="00A97E0A">
        <w:t xml:space="preserve"> teostamiseks</w:t>
      </w:r>
    </w:p>
    <w:p w14:paraId="69217D66" w14:textId="5372C4A8" w:rsidR="00D702AC" w:rsidRPr="00CA21A3" w:rsidRDefault="003B10C7" w:rsidP="00CA21A3">
      <w:pPr>
        <w:pStyle w:val="Loendilik"/>
        <w:numPr>
          <w:ilvl w:val="1"/>
          <w:numId w:val="1"/>
        </w:numPr>
        <w:tabs>
          <w:tab w:val="left" w:pos="567"/>
        </w:tabs>
        <w:autoSpaceDE w:val="0"/>
        <w:autoSpaceDN w:val="0"/>
        <w:adjustRightInd w:val="0"/>
        <w:ind w:left="0" w:firstLine="0"/>
        <w:contextualSpacing w:val="0"/>
        <w:jc w:val="both"/>
        <w:rPr>
          <w:bCs/>
        </w:rPr>
      </w:pPr>
      <w:r>
        <w:t>T</w:t>
      </w:r>
      <w:r w:rsidR="008C5770" w:rsidRPr="00246F71">
        <w:t xml:space="preserve">ellitakse </w:t>
      </w:r>
      <w:r w:rsidR="009B1D68">
        <w:t>ehitus</w:t>
      </w:r>
      <w:r w:rsidR="008C5770" w:rsidRPr="00246F71">
        <w:t>töö</w:t>
      </w:r>
      <w:r w:rsidR="00D702AC" w:rsidRPr="00246F71">
        <w:t>dele omanikujärelevalve teenused</w:t>
      </w:r>
      <w:r w:rsidR="0091683B" w:rsidRPr="00246F71">
        <w:t xml:space="preserve"> </w:t>
      </w:r>
      <w:r w:rsidR="00D702AC" w:rsidRPr="00CA21A3">
        <w:rPr>
          <w:bCs/>
        </w:rPr>
        <w:t>neljale objektile</w:t>
      </w:r>
      <w:r w:rsidR="00A3100F" w:rsidRPr="00CA21A3">
        <w:rPr>
          <w:bCs/>
        </w:rPr>
        <w:t xml:space="preserve"> ja seega on jaotatud neljaks osaks</w:t>
      </w:r>
      <w:r w:rsidR="00D702AC" w:rsidRPr="00CA21A3">
        <w:rPr>
          <w:bCs/>
        </w:rPr>
        <w:t>:</w:t>
      </w:r>
    </w:p>
    <w:p w14:paraId="794F0C32" w14:textId="642636C3" w:rsidR="00D702AC" w:rsidRDefault="00E537E8" w:rsidP="00E6578A">
      <w:pPr>
        <w:pStyle w:val="Loendilik"/>
        <w:numPr>
          <w:ilvl w:val="2"/>
          <w:numId w:val="1"/>
        </w:numPr>
        <w:tabs>
          <w:tab w:val="left" w:pos="851"/>
        </w:tabs>
        <w:autoSpaceDE w:val="0"/>
        <w:autoSpaceDN w:val="0"/>
        <w:adjustRightInd w:val="0"/>
        <w:ind w:left="709" w:hanging="709"/>
        <w:contextualSpacing w:val="0"/>
        <w:jc w:val="both"/>
        <w:rPr>
          <w:bCs/>
        </w:rPr>
      </w:pPr>
      <w:bookmarkStart w:id="0" w:name="_Hlk134101297"/>
      <w:r>
        <w:rPr>
          <w:bCs/>
        </w:rPr>
        <w:t>h</w:t>
      </w:r>
      <w:r w:rsidR="00A3100F" w:rsidRPr="00CA21A3">
        <w:rPr>
          <w:bCs/>
        </w:rPr>
        <w:t>ankeosa</w:t>
      </w:r>
      <w:r w:rsidR="0035703A" w:rsidRPr="00CA21A3">
        <w:rPr>
          <w:bCs/>
        </w:rPr>
        <w:t xml:space="preserve"> </w:t>
      </w:r>
      <w:r w:rsidR="00A3100F" w:rsidRPr="00CA21A3">
        <w:rPr>
          <w:bCs/>
        </w:rPr>
        <w:t xml:space="preserve">1 - </w:t>
      </w:r>
      <w:bookmarkEnd w:id="0"/>
      <w:r w:rsidR="00D702AC" w:rsidRPr="00CA21A3">
        <w:rPr>
          <w:bCs/>
        </w:rPr>
        <w:t>Mäeküla paisu tehiskärestiku rekonstrueerimi</w:t>
      </w:r>
      <w:r w:rsidR="003F6A07">
        <w:rPr>
          <w:bCs/>
        </w:rPr>
        <w:t xml:space="preserve">se </w:t>
      </w:r>
      <w:bookmarkStart w:id="1" w:name="_Hlk134177055"/>
      <w:r w:rsidR="003F6A07">
        <w:rPr>
          <w:bCs/>
        </w:rPr>
        <w:t>om</w:t>
      </w:r>
      <w:r w:rsidR="00107CF4">
        <w:rPr>
          <w:bCs/>
        </w:rPr>
        <w:t>a</w:t>
      </w:r>
      <w:r w:rsidR="003F6A07">
        <w:rPr>
          <w:bCs/>
        </w:rPr>
        <w:t>nikuj</w:t>
      </w:r>
      <w:r w:rsidR="00107CF4">
        <w:rPr>
          <w:bCs/>
        </w:rPr>
        <w:t>ärelevalve</w:t>
      </w:r>
      <w:bookmarkEnd w:id="1"/>
    </w:p>
    <w:p w14:paraId="78B18F38" w14:textId="4E16993C" w:rsidR="0035703A" w:rsidRDefault="00E537E8" w:rsidP="00E6578A">
      <w:pPr>
        <w:pStyle w:val="Loendilik"/>
        <w:numPr>
          <w:ilvl w:val="2"/>
          <w:numId w:val="1"/>
        </w:numPr>
        <w:tabs>
          <w:tab w:val="left" w:pos="851"/>
        </w:tabs>
        <w:autoSpaceDE w:val="0"/>
        <w:autoSpaceDN w:val="0"/>
        <w:adjustRightInd w:val="0"/>
        <w:ind w:left="709" w:hanging="709"/>
        <w:contextualSpacing w:val="0"/>
        <w:jc w:val="both"/>
        <w:rPr>
          <w:bCs/>
        </w:rPr>
      </w:pPr>
      <w:r>
        <w:rPr>
          <w:bCs/>
        </w:rPr>
        <w:t>h</w:t>
      </w:r>
      <w:r w:rsidR="0035703A" w:rsidRPr="00CA21A3">
        <w:rPr>
          <w:bCs/>
        </w:rPr>
        <w:t xml:space="preserve">ankeosa </w:t>
      </w:r>
      <w:r w:rsidR="00CA21A3" w:rsidRPr="00CA21A3">
        <w:rPr>
          <w:bCs/>
        </w:rPr>
        <w:t>2</w:t>
      </w:r>
      <w:r w:rsidR="0035703A" w:rsidRPr="00CA21A3">
        <w:rPr>
          <w:bCs/>
        </w:rPr>
        <w:t xml:space="preserve"> - </w:t>
      </w:r>
      <w:r w:rsidR="00D702AC" w:rsidRPr="00CA21A3">
        <w:rPr>
          <w:bCs/>
        </w:rPr>
        <w:t>Helme paisu likvideerimi</w:t>
      </w:r>
      <w:r w:rsidR="00107CF4">
        <w:rPr>
          <w:bCs/>
        </w:rPr>
        <w:t xml:space="preserve">se </w:t>
      </w:r>
      <w:r w:rsidR="00107CF4" w:rsidRPr="00107CF4">
        <w:rPr>
          <w:bCs/>
        </w:rPr>
        <w:t>omanikujärelevalve</w:t>
      </w:r>
    </w:p>
    <w:p w14:paraId="1E890EEB" w14:textId="7F053173" w:rsidR="001B3931" w:rsidRDefault="00E537E8" w:rsidP="00CA21A3">
      <w:pPr>
        <w:pStyle w:val="Loendilik"/>
        <w:numPr>
          <w:ilvl w:val="2"/>
          <w:numId w:val="1"/>
        </w:numPr>
        <w:autoSpaceDE w:val="0"/>
        <w:autoSpaceDN w:val="0"/>
        <w:adjustRightInd w:val="0"/>
        <w:contextualSpacing w:val="0"/>
        <w:jc w:val="both"/>
        <w:rPr>
          <w:bCs/>
        </w:rPr>
      </w:pPr>
      <w:r>
        <w:rPr>
          <w:bCs/>
        </w:rPr>
        <w:lastRenderedPageBreak/>
        <w:t>h</w:t>
      </w:r>
      <w:r w:rsidR="0035703A" w:rsidRPr="00CA21A3">
        <w:rPr>
          <w:bCs/>
        </w:rPr>
        <w:t xml:space="preserve">ankeosa </w:t>
      </w:r>
      <w:r w:rsidR="00CA21A3" w:rsidRPr="00CA21A3">
        <w:rPr>
          <w:bCs/>
        </w:rPr>
        <w:t>3</w:t>
      </w:r>
      <w:r w:rsidR="0035703A" w:rsidRPr="00CA21A3">
        <w:rPr>
          <w:bCs/>
        </w:rPr>
        <w:t xml:space="preserve"> - </w:t>
      </w:r>
      <w:r w:rsidR="00D702AC" w:rsidRPr="00CA21A3">
        <w:rPr>
          <w:bCs/>
        </w:rPr>
        <w:t>Ruila paisu asendamine tehiskärestikuga</w:t>
      </w:r>
      <w:r w:rsidR="001B3931" w:rsidRPr="00CA21A3">
        <w:rPr>
          <w:bCs/>
        </w:rPr>
        <w:t xml:space="preserve"> </w:t>
      </w:r>
      <w:r w:rsidR="0054038F" w:rsidRPr="0054038F">
        <w:rPr>
          <w:bCs/>
        </w:rPr>
        <w:t>omanikujärelevalve</w:t>
      </w:r>
    </w:p>
    <w:p w14:paraId="2E0EF116" w14:textId="370CA087" w:rsidR="00CA21A3" w:rsidRDefault="00E537E8" w:rsidP="00CA21A3">
      <w:pPr>
        <w:pStyle w:val="Loendilik"/>
        <w:numPr>
          <w:ilvl w:val="2"/>
          <w:numId w:val="1"/>
        </w:numPr>
        <w:autoSpaceDE w:val="0"/>
        <w:autoSpaceDN w:val="0"/>
        <w:adjustRightInd w:val="0"/>
        <w:ind w:left="0" w:firstLine="0"/>
        <w:contextualSpacing w:val="0"/>
        <w:jc w:val="both"/>
        <w:rPr>
          <w:bCs/>
        </w:rPr>
      </w:pPr>
      <w:r>
        <w:rPr>
          <w:bCs/>
        </w:rPr>
        <w:t>h</w:t>
      </w:r>
      <w:r w:rsidR="00CA21A3" w:rsidRPr="00CA21A3">
        <w:rPr>
          <w:bCs/>
        </w:rPr>
        <w:t xml:space="preserve">ankeosa 4 - </w:t>
      </w:r>
      <w:r w:rsidR="001B3931" w:rsidRPr="00CA21A3">
        <w:rPr>
          <w:bCs/>
        </w:rPr>
        <w:t>Vanaveski paisu osaline likvideerimine ja loodusliku jõesängi taastami</w:t>
      </w:r>
      <w:r w:rsidR="0054038F">
        <w:rPr>
          <w:bCs/>
        </w:rPr>
        <w:t xml:space="preserve">se </w:t>
      </w:r>
      <w:r w:rsidR="0054038F" w:rsidRPr="0054038F">
        <w:rPr>
          <w:bCs/>
        </w:rPr>
        <w:t>omanikujärelevalve</w:t>
      </w:r>
    </w:p>
    <w:p w14:paraId="6CAC7267" w14:textId="77777777" w:rsidR="00CA21A3" w:rsidRDefault="00CA21A3" w:rsidP="00CA21A3">
      <w:pPr>
        <w:pStyle w:val="Loendilik"/>
        <w:autoSpaceDE w:val="0"/>
        <w:autoSpaceDN w:val="0"/>
        <w:adjustRightInd w:val="0"/>
        <w:ind w:left="0"/>
        <w:contextualSpacing w:val="0"/>
        <w:jc w:val="both"/>
        <w:rPr>
          <w:bCs/>
        </w:rPr>
      </w:pPr>
    </w:p>
    <w:p w14:paraId="751A0F77" w14:textId="1A06D642" w:rsidR="001F2A3F" w:rsidRDefault="001F2A3F" w:rsidP="000E5830">
      <w:pPr>
        <w:pStyle w:val="Loendilik"/>
        <w:numPr>
          <w:ilvl w:val="1"/>
          <w:numId w:val="1"/>
        </w:numPr>
        <w:tabs>
          <w:tab w:val="left" w:pos="567"/>
        </w:tabs>
        <w:autoSpaceDE w:val="0"/>
        <w:autoSpaceDN w:val="0"/>
        <w:adjustRightInd w:val="0"/>
        <w:ind w:left="0" w:firstLine="0"/>
        <w:contextualSpacing w:val="0"/>
        <w:jc w:val="both"/>
        <w:rPr>
          <w:bCs/>
        </w:rPr>
      </w:pPr>
      <w:r w:rsidRPr="001F2A3F">
        <w:rPr>
          <w:bCs/>
        </w:rPr>
        <w:t>Pakkuja võib teha pakkumuse nii ühele, mitmele või kõigile hanke osadele. Hankija võib sõlmida lepingud hankeosade kaupa eraldi või koos. Hankija soovib lepingu (d) sõlmida mõistlikul esimesel võimalusel peale hankemenetluses lepingu sõlmimise võimaluse tekkimist ning pakkuja kohustub lepingu allkirjastama koheselt peale hankijalt vastavasisulise ettepaneku saamist.</w:t>
      </w:r>
    </w:p>
    <w:p w14:paraId="4C979DD3" w14:textId="77777777" w:rsidR="001F2A3F" w:rsidRPr="00CA21A3" w:rsidRDefault="001F2A3F" w:rsidP="001F2A3F">
      <w:pPr>
        <w:pStyle w:val="Loendilik"/>
        <w:autoSpaceDE w:val="0"/>
        <w:autoSpaceDN w:val="0"/>
        <w:adjustRightInd w:val="0"/>
        <w:ind w:left="0"/>
        <w:contextualSpacing w:val="0"/>
        <w:jc w:val="both"/>
        <w:rPr>
          <w:bCs/>
        </w:rPr>
      </w:pPr>
    </w:p>
    <w:p w14:paraId="41920302" w14:textId="77777777" w:rsidR="00D702AC" w:rsidRDefault="00D702AC" w:rsidP="00E907B7">
      <w:pPr>
        <w:pStyle w:val="Loendilik"/>
        <w:numPr>
          <w:ilvl w:val="1"/>
          <w:numId w:val="1"/>
        </w:numPr>
        <w:autoSpaceDE w:val="0"/>
        <w:autoSpaceDN w:val="0"/>
        <w:adjustRightInd w:val="0"/>
        <w:ind w:left="0" w:firstLine="0"/>
        <w:contextualSpacing w:val="0"/>
        <w:jc w:val="both"/>
        <w:rPr>
          <w:u w:val="single"/>
        </w:rPr>
      </w:pPr>
      <w:r w:rsidRPr="00246F71">
        <w:rPr>
          <w:u w:val="single"/>
        </w:rPr>
        <w:t>Tööobjektide asukohad</w:t>
      </w:r>
    </w:p>
    <w:p w14:paraId="7EE36971" w14:textId="37D71773" w:rsidR="00EE09DF" w:rsidRPr="009B63DB" w:rsidRDefault="00D702AC" w:rsidP="009B63DB">
      <w:pPr>
        <w:pStyle w:val="Loendilik"/>
        <w:numPr>
          <w:ilvl w:val="2"/>
          <w:numId w:val="1"/>
        </w:numPr>
        <w:autoSpaceDE w:val="0"/>
        <w:autoSpaceDN w:val="0"/>
        <w:adjustRightInd w:val="0"/>
        <w:ind w:left="0" w:firstLine="0"/>
        <w:contextualSpacing w:val="0"/>
        <w:jc w:val="both"/>
        <w:rPr>
          <w:u w:val="single"/>
        </w:rPr>
      </w:pPr>
      <w:r w:rsidRPr="009B63DB">
        <w:rPr>
          <w:b/>
        </w:rPr>
        <w:t>Mäeküla paisu tehiskärestiku rekonstrueerimine“</w:t>
      </w:r>
      <w:r w:rsidR="00EE09DF" w:rsidRPr="00246F71">
        <w:t xml:space="preserve"> </w:t>
      </w:r>
      <w:r w:rsidR="002C182C" w:rsidRPr="00246F71">
        <w:t>töö</w:t>
      </w:r>
      <w:r w:rsidRPr="00246F71">
        <w:t xml:space="preserve">objekt asub </w:t>
      </w:r>
      <w:proofErr w:type="spellStart"/>
      <w:r w:rsidR="002C182C" w:rsidRPr="009B63DB">
        <w:rPr>
          <w:bCs/>
        </w:rPr>
        <w:t>Peeda</w:t>
      </w:r>
      <w:proofErr w:type="spellEnd"/>
      <w:r w:rsidR="002C182C" w:rsidRPr="009B63DB">
        <w:rPr>
          <w:bCs/>
        </w:rPr>
        <w:t xml:space="preserve"> jõel Tartu maakonnas Kambja vallas Mäeküla külas. </w:t>
      </w:r>
      <w:r w:rsidR="00EE09DF" w:rsidRPr="00246F71">
        <w:t>Tööde</w:t>
      </w:r>
      <w:r w:rsidR="0091683B" w:rsidRPr="00246F71">
        <w:t xml:space="preserve"> kirjeldus ja mahud </w:t>
      </w:r>
      <w:r w:rsidR="00EE09DF" w:rsidRPr="00246F71">
        <w:t>on</w:t>
      </w:r>
      <w:r w:rsidR="0091683B" w:rsidRPr="00246F71">
        <w:t xml:space="preserve"> ära toodud</w:t>
      </w:r>
      <w:r w:rsidR="002C14E8" w:rsidRPr="00246F71">
        <w:t xml:space="preserve"> </w:t>
      </w:r>
      <w:r w:rsidR="002C182C" w:rsidRPr="00246F71">
        <w:t>Inseneribüroo Urmas Nugin OÜ poolt koostatud „Mäeküla paisu tehiskärestiku rekonstrueerimise projekt“ (Töö nr 2022047).</w:t>
      </w:r>
      <w:r w:rsidR="004936B7">
        <w:t xml:space="preserve"> </w:t>
      </w:r>
    </w:p>
    <w:p w14:paraId="6E771788" w14:textId="6AE2F00B" w:rsidR="002C182C" w:rsidRPr="00246F71" w:rsidRDefault="002C182C" w:rsidP="003018C2">
      <w:pPr>
        <w:pStyle w:val="Loendilik"/>
        <w:numPr>
          <w:ilvl w:val="2"/>
          <w:numId w:val="1"/>
        </w:numPr>
        <w:ind w:left="0" w:firstLine="0"/>
        <w:contextualSpacing w:val="0"/>
        <w:jc w:val="both"/>
      </w:pPr>
      <w:r w:rsidRPr="00246F71">
        <w:rPr>
          <w:b/>
        </w:rPr>
        <w:t xml:space="preserve">„Helme paisu likvideerimine“ </w:t>
      </w:r>
      <w:r w:rsidRPr="00246F71">
        <w:t>tööobjekt asub</w:t>
      </w:r>
      <w:r w:rsidRPr="00246F71">
        <w:rPr>
          <w:bCs/>
        </w:rPr>
        <w:t xml:space="preserve"> Helme jõel Valga maakonnas Tõrva vallas Helme alevikus Valgamaa Kutseõppekeskuse katastriüksusel (kat. tunnus 20303:001:0001)</w:t>
      </w:r>
      <w:r w:rsidRPr="00246F71">
        <w:t>. Tööde kirjeldus ja mahud on ära toodud Kobras OÜ poolt koostatud „Helme paisu likvideerimise projekt“ (Töö nr 2022-198).</w:t>
      </w:r>
    </w:p>
    <w:p w14:paraId="3B87225E" w14:textId="1A4AA6BB" w:rsidR="002C182C" w:rsidRPr="00246F71" w:rsidRDefault="002C182C" w:rsidP="003018C2">
      <w:pPr>
        <w:pStyle w:val="Loendilik"/>
        <w:numPr>
          <w:ilvl w:val="2"/>
          <w:numId w:val="1"/>
        </w:numPr>
        <w:ind w:left="0" w:firstLine="0"/>
        <w:contextualSpacing w:val="0"/>
        <w:jc w:val="both"/>
      </w:pPr>
      <w:r w:rsidRPr="00246F71">
        <w:rPr>
          <w:b/>
        </w:rPr>
        <w:t xml:space="preserve">„Ruila paisu asendamine tehiskärestikuga“ </w:t>
      </w:r>
      <w:r w:rsidRPr="00246F71">
        <w:t xml:space="preserve">tööobjekt asub </w:t>
      </w:r>
      <w:r w:rsidRPr="00246F71">
        <w:rPr>
          <w:bCs/>
        </w:rPr>
        <w:t xml:space="preserve">Vasalemma jõel, Harju maakonnas, Saue vallas, Ruila külas </w:t>
      </w:r>
      <w:r w:rsidRPr="00246F71">
        <w:t>Ruila paisjärve (29701:005:0057) ja Järveääre (72601:001:0410) kinnistutel. Tuletõrjevee mahuti on kavandatud Ruila kooli (29701:001:0592) kinnistule ja ehitis on kavandatud mälestise (Ruila mõisa park 27847) alale. Tööde kirjeldus ja mahud on ära toodud Inseneribüroo Urmas Nugin OÜ poolt koostatud „Ruila paisu asendamine tehiskärestikuga tööprojekt“ (Töö nr 2022045).</w:t>
      </w:r>
    </w:p>
    <w:p w14:paraId="335E4C5E" w14:textId="77777777" w:rsidR="001B3931" w:rsidRPr="00246F71" w:rsidRDefault="001B3931" w:rsidP="003018C2">
      <w:pPr>
        <w:pStyle w:val="Loendilik"/>
        <w:numPr>
          <w:ilvl w:val="2"/>
          <w:numId w:val="1"/>
        </w:numPr>
        <w:autoSpaceDE w:val="0"/>
        <w:autoSpaceDN w:val="0"/>
        <w:adjustRightInd w:val="0"/>
        <w:ind w:left="0" w:firstLine="0"/>
        <w:contextualSpacing w:val="0"/>
        <w:jc w:val="both"/>
        <w:rPr>
          <w:b/>
        </w:rPr>
      </w:pPr>
      <w:r w:rsidRPr="00246F71">
        <w:rPr>
          <w:b/>
        </w:rPr>
        <w:t xml:space="preserve">„Vanaveski paisu osaline likvideerimine ja loodusliku jõesängi taastamine“ tööobjekt asub </w:t>
      </w:r>
      <w:r w:rsidRPr="00246F71">
        <w:rPr>
          <w:bCs/>
        </w:rPr>
        <w:t xml:space="preserve">Vasalemma jõel, Harju maakonnas, Lääne-Harju vallas, Põllkülas Vanaveski katastriüksusel (kat. tunnus </w:t>
      </w:r>
      <w:r w:rsidRPr="00246F71">
        <w:t>9501:009:0298</w:t>
      </w:r>
      <w:r w:rsidRPr="00246F71">
        <w:rPr>
          <w:bCs/>
        </w:rPr>
        <w:t>)</w:t>
      </w:r>
      <w:r w:rsidRPr="00246F71">
        <w:t xml:space="preserve"> ja Vanaveski kinnistul (56202:001:0502) </w:t>
      </w:r>
      <w:proofErr w:type="spellStart"/>
      <w:r w:rsidRPr="00246F71">
        <w:t>Langa</w:t>
      </w:r>
      <w:proofErr w:type="spellEnd"/>
      <w:r w:rsidRPr="00246F71">
        <w:t xml:space="preserve"> külas. Tööde kirjeldused ja mahud on ära toodud projekteerimisbüroo Maa ja Vesi AS poolt koostatud „Vanaveski paisu osalise likvideerimise ja loodusliku jõesängi taastamise projekt“ (Töö nr 221438).</w:t>
      </w:r>
    </w:p>
    <w:p w14:paraId="39D39ED5" w14:textId="4E001F56" w:rsidR="002C182C" w:rsidRPr="00246F71" w:rsidRDefault="002C182C" w:rsidP="00E907B7">
      <w:pPr>
        <w:pStyle w:val="Loendilik"/>
        <w:autoSpaceDE w:val="0"/>
        <w:autoSpaceDN w:val="0"/>
        <w:adjustRightInd w:val="0"/>
        <w:ind w:left="0"/>
        <w:contextualSpacing w:val="0"/>
        <w:jc w:val="both"/>
        <w:rPr>
          <w:b/>
        </w:rPr>
      </w:pPr>
    </w:p>
    <w:p w14:paraId="381D1B24" w14:textId="4D6E5439" w:rsidR="00524AEF" w:rsidRPr="00524AEF" w:rsidRDefault="00B233D9" w:rsidP="00524AEF">
      <w:pPr>
        <w:pStyle w:val="Loendilik"/>
        <w:numPr>
          <w:ilvl w:val="1"/>
          <w:numId w:val="1"/>
        </w:numPr>
        <w:tabs>
          <w:tab w:val="left" w:pos="567"/>
        </w:tabs>
        <w:autoSpaceDE w:val="0"/>
        <w:autoSpaceDN w:val="0"/>
        <w:adjustRightInd w:val="0"/>
        <w:ind w:left="0" w:firstLine="0"/>
        <w:contextualSpacing w:val="0"/>
        <w:jc w:val="both"/>
      </w:pPr>
      <w:r>
        <w:t>Omaniku</w:t>
      </w:r>
      <w:r w:rsidR="00027A72" w:rsidRPr="00246F71">
        <w:t xml:space="preserve">järelevalve </w:t>
      </w:r>
      <w:r>
        <w:t>tegemisel on</w:t>
      </w:r>
      <w:r w:rsidR="00027A72" w:rsidRPr="00246F71">
        <w:rPr>
          <w:color w:val="FF0000"/>
        </w:rPr>
        <w:t xml:space="preserve"> </w:t>
      </w:r>
      <w:r w:rsidR="00027A72" w:rsidRPr="00246F71">
        <w:t>nõutav f</w:t>
      </w:r>
      <w:r w:rsidR="002C182C" w:rsidRPr="00246F71">
        <w:t>üüsiline kohalolek ehitusplatsidel</w:t>
      </w:r>
      <w:r w:rsidR="00027A72" w:rsidRPr="00246F71">
        <w:t xml:space="preserve"> tööprotsessi (kontrollmõõdistused enne tööde alustamist, mahamärkimised, tööde teostamine, teostusmõõdistused jms) kontrollimise eesmärgil. </w:t>
      </w:r>
      <w:r w:rsidR="001213AB">
        <w:t>Omanikuj</w:t>
      </w:r>
      <w:r w:rsidR="00027A72" w:rsidRPr="00246F71">
        <w:t>ärelevalve</w:t>
      </w:r>
      <w:r w:rsidR="001213AB">
        <w:t xml:space="preserve"> tegija</w:t>
      </w:r>
      <w:r w:rsidR="00027A72" w:rsidRPr="00246F71">
        <w:t xml:space="preserve"> peab tööde teostaja</w:t>
      </w:r>
      <w:r w:rsidR="002C182C" w:rsidRPr="00246F71">
        <w:t>te</w:t>
      </w:r>
      <w:r w:rsidR="00027A72" w:rsidRPr="00246F71">
        <w:t>ga samaväärse põhjalikkusega ennast kurssi viima rajatava</w:t>
      </w:r>
      <w:r w:rsidR="002C182C" w:rsidRPr="00246F71">
        <w:t>te</w:t>
      </w:r>
      <w:r w:rsidR="00027A72" w:rsidRPr="00246F71">
        <w:t xml:space="preserve"> ehitis</w:t>
      </w:r>
      <w:r w:rsidR="002C182C" w:rsidRPr="00246F71">
        <w:t>t</w:t>
      </w:r>
      <w:r w:rsidR="00027A72" w:rsidRPr="00246F71">
        <w:t xml:space="preserve">e eripära ja </w:t>
      </w:r>
      <w:r w:rsidR="002C182C" w:rsidRPr="00246F71">
        <w:t>nende</w:t>
      </w:r>
      <w:r w:rsidR="00027A72" w:rsidRPr="00246F71">
        <w:t xml:space="preserve"> rajamiseks koostatud uurimis-projekteerimistööde materjalidega.</w:t>
      </w:r>
      <w:r w:rsidR="00524AEF">
        <w:t xml:space="preserve"> </w:t>
      </w:r>
      <w:r w:rsidR="00524AEF" w:rsidRPr="00524AEF">
        <w:t xml:space="preserve">Järelevalve teostaja protokollib kõik töökoosolekud ja esitab protokolli enne allkirjastamist Tellijale ja Ehitajale ülevaatamiseks. Kõik tööde käigus </w:t>
      </w:r>
      <w:r>
        <w:t>vajalikuks osutuvad</w:t>
      </w:r>
      <w:r w:rsidR="00524AEF" w:rsidRPr="00524AEF">
        <w:t xml:space="preserve"> </w:t>
      </w:r>
      <w:r>
        <w:t>projekti</w:t>
      </w:r>
      <w:r w:rsidR="00524AEF" w:rsidRPr="00524AEF">
        <w:t>muudatused peavad kajastuma protokollis koos selgituste ja põhjendustega. Pärast ehitustööde lõppu hiljemalt kahe nädala jooksul tuleb esitada ehitustööde päevikud, täitedokumentatsioon, lõpparuanne ja muud nõutavad dokumendid.</w:t>
      </w:r>
    </w:p>
    <w:p w14:paraId="04A7D4DB" w14:textId="4FA6F2F1" w:rsidR="00027A72" w:rsidRPr="00246F71" w:rsidRDefault="00027A72" w:rsidP="00524AEF">
      <w:pPr>
        <w:pStyle w:val="Loendilik"/>
        <w:tabs>
          <w:tab w:val="left" w:pos="567"/>
        </w:tabs>
        <w:autoSpaceDE w:val="0"/>
        <w:autoSpaceDN w:val="0"/>
        <w:adjustRightInd w:val="0"/>
        <w:ind w:left="0"/>
        <w:contextualSpacing w:val="0"/>
        <w:jc w:val="both"/>
      </w:pPr>
    </w:p>
    <w:p w14:paraId="7A932180" w14:textId="5108506A" w:rsidR="00027A72" w:rsidRPr="00D5503C" w:rsidRDefault="00027A72" w:rsidP="00C22921">
      <w:pPr>
        <w:pStyle w:val="Loendilik"/>
        <w:numPr>
          <w:ilvl w:val="1"/>
          <w:numId w:val="1"/>
        </w:numPr>
        <w:tabs>
          <w:tab w:val="left" w:pos="567"/>
        </w:tabs>
        <w:ind w:left="0" w:firstLine="0"/>
        <w:contextualSpacing w:val="0"/>
        <w:jc w:val="both"/>
        <w:rPr>
          <w:b/>
        </w:rPr>
      </w:pPr>
      <w:r w:rsidRPr="00D5503C">
        <w:lastRenderedPageBreak/>
        <w:t xml:space="preserve">OJV teenuse osutamisel </w:t>
      </w:r>
      <w:r w:rsidRPr="00D5503C">
        <w:rPr>
          <w:b/>
        </w:rPr>
        <w:t>EI OLE</w:t>
      </w:r>
      <w:r w:rsidRPr="00D5503C">
        <w:t xml:space="preserve"> hankelepingu täitmisel nõutav OJV teenuse o</w:t>
      </w:r>
      <w:r w:rsidR="002C182C" w:rsidRPr="00D5503C">
        <w:t>sutaja igapäevane ehitusobjektidel</w:t>
      </w:r>
      <w:r w:rsidRPr="00D5503C">
        <w:t xml:space="preserve"> kohalolek ehitustööde teostamise ajal. Nõutav kohaloleku sagedus on esitatud hankedokumendi</w:t>
      </w:r>
      <w:r w:rsidR="00203172" w:rsidRPr="00D5503C">
        <w:t xml:space="preserve"> tabelis</w:t>
      </w:r>
      <w:r w:rsidRPr="00D5503C">
        <w:t xml:space="preserve"> p. 4.</w:t>
      </w:r>
      <w:r w:rsidR="00D5503C" w:rsidRPr="00D5503C">
        <w:t>9</w:t>
      </w:r>
      <w:r w:rsidR="00181483" w:rsidRPr="00D5503C">
        <w:t>.</w:t>
      </w:r>
    </w:p>
    <w:p w14:paraId="131FF585" w14:textId="77777777" w:rsidR="00FD12D6" w:rsidRPr="00246F71" w:rsidRDefault="00FD12D6" w:rsidP="00C22921">
      <w:pPr>
        <w:pStyle w:val="Loendilik"/>
        <w:numPr>
          <w:ilvl w:val="1"/>
          <w:numId w:val="1"/>
        </w:numPr>
        <w:tabs>
          <w:tab w:val="left" w:pos="567"/>
        </w:tabs>
        <w:autoSpaceDE w:val="0"/>
        <w:autoSpaceDN w:val="0"/>
        <w:adjustRightInd w:val="0"/>
        <w:ind w:left="0" w:firstLine="0"/>
        <w:contextualSpacing w:val="0"/>
        <w:jc w:val="both"/>
      </w:pPr>
      <w:r w:rsidRPr="00246F71">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246F71" w:rsidRDefault="00FD12D6" w:rsidP="00C22921">
      <w:pPr>
        <w:pStyle w:val="Loendilik"/>
        <w:numPr>
          <w:ilvl w:val="1"/>
          <w:numId w:val="1"/>
        </w:numPr>
        <w:tabs>
          <w:tab w:val="left" w:pos="567"/>
        </w:tabs>
        <w:ind w:left="0" w:firstLine="0"/>
        <w:contextualSpacing w:val="0"/>
        <w:jc w:val="both"/>
      </w:pPr>
      <w:r w:rsidRPr="00246F71">
        <w:rPr>
          <w:color w:val="000000"/>
        </w:rPr>
        <w:t>Hankedokumentides kirjeldatud eesmärgi täitmiseks vajalike tööde mahtude määramine on pakkuja kohustus. Juhul kui hankedokumentides või lisades on esitatud konkreetsed tööde mahud tuleb lugeda neid informatiivseteks ning pakkumuses tuleb arvestada tegelike vajalike tööde mahtudega.</w:t>
      </w:r>
    </w:p>
    <w:p w14:paraId="62263FDE" w14:textId="05DBDA89" w:rsidR="009A499C" w:rsidRPr="00246F71" w:rsidRDefault="00C56C2B" w:rsidP="00C22921">
      <w:pPr>
        <w:pStyle w:val="Loendilik"/>
        <w:numPr>
          <w:ilvl w:val="1"/>
          <w:numId w:val="1"/>
        </w:numPr>
        <w:tabs>
          <w:tab w:val="left" w:pos="567"/>
        </w:tabs>
        <w:ind w:left="0" w:firstLine="0"/>
        <w:contextualSpacing w:val="0"/>
        <w:jc w:val="both"/>
      </w:pPr>
      <w:r w:rsidRPr="00246F71">
        <w:t>Mitmeti tõlgendatavate lahenduste/formuleeringute/tööde suhtes, kui nende kohta ei ole esitatud hankemenetluse ajal täpsustavaid küsimusi, loetakse hankelepingu täitmise ajal prioriteetseks hankija tõlgendus.</w:t>
      </w:r>
    </w:p>
    <w:p w14:paraId="455514F9" w14:textId="40327F82" w:rsidR="004A61F3" w:rsidRPr="00246F71" w:rsidRDefault="004A61F3" w:rsidP="00E907B7">
      <w:pPr>
        <w:jc w:val="both"/>
      </w:pPr>
    </w:p>
    <w:p w14:paraId="396F4E33" w14:textId="31FE2A41" w:rsidR="0039731E" w:rsidRDefault="005B2676" w:rsidP="0071659E">
      <w:pPr>
        <w:pStyle w:val="Loendilik"/>
        <w:numPr>
          <w:ilvl w:val="1"/>
          <w:numId w:val="1"/>
        </w:numPr>
        <w:tabs>
          <w:tab w:val="left" w:pos="567"/>
        </w:tabs>
        <w:autoSpaceDE w:val="0"/>
        <w:autoSpaceDN w:val="0"/>
        <w:adjustRightInd w:val="0"/>
        <w:ind w:left="0" w:firstLine="0"/>
        <w:contextualSpacing w:val="0"/>
        <w:jc w:val="both"/>
      </w:pPr>
      <w:r w:rsidRPr="00246F71">
        <w:t>Tööde loetelu</w:t>
      </w:r>
      <w:r w:rsidR="00517DED" w:rsidRPr="00246F71">
        <w:t>d</w:t>
      </w:r>
      <w:r w:rsidRPr="00246F71">
        <w:t xml:space="preserve"> ja tehnilised kirjeldused:</w:t>
      </w:r>
    </w:p>
    <w:tbl>
      <w:tblPr>
        <w:tblStyle w:val="Kontuurtabel"/>
        <w:tblW w:w="9498" w:type="dxa"/>
        <w:tblInd w:w="-5" w:type="dxa"/>
        <w:tblLayout w:type="fixed"/>
        <w:tblLook w:val="04A0" w:firstRow="1" w:lastRow="0" w:firstColumn="1" w:lastColumn="0" w:noHBand="0" w:noVBand="1"/>
      </w:tblPr>
      <w:tblGrid>
        <w:gridCol w:w="1560"/>
        <w:gridCol w:w="1984"/>
        <w:gridCol w:w="1985"/>
        <w:gridCol w:w="1984"/>
        <w:gridCol w:w="1985"/>
      </w:tblGrid>
      <w:tr w:rsidR="007B4B99" w:rsidRPr="00AB41FA" w14:paraId="5444B045" w14:textId="77777777" w:rsidTr="00ED3FF8">
        <w:trPr>
          <w:trHeight w:val="287"/>
        </w:trPr>
        <w:tc>
          <w:tcPr>
            <w:tcW w:w="1560" w:type="dxa"/>
            <w:hideMark/>
          </w:tcPr>
          <w:p w14:paraId="5ADF4CEA" w14:textId="77777777" w:rsidR="00286A8E" w:rsidRPr="007B4B99" w:rsidRDefault="00286A8E" w:rsidP="00E907B7">
            <w:pPr>
              <w:autoSpaceDE w:val="0"/>
              <w:autoSpaceDN w:val="0"/>
              <w:adjustRightInd w:val="0"/>
              <w:jc w:val="both"/>
              <w:rPr>
                <w:b/>
                <w:bCs/>
                <w:sz w:val="22"/>
                <w:szCs w:val="22"/>
              </w:rPr>
            </w:pPr>
            <w:r w:rsidRPr="007B4B99">
              <w:rPr>
                <w:b/>
                <w:bCs/>
                <w:sz w:val="22"/>
                <w:szCs w:val="22"/>
              </w:rPr>
              <w:t>Hankeosa</w:t>
            </w:r>
          </w:p>
        </w:tc>
        <w:tc>
          <w:tcPr>
            <w:tcW w:w="1984" w:type="dxa"/>
            <w:noWrap/>
            <w:hideMark/>
          </w:tcPr>
          <w:p w14:paraId="439687D2" w14:textId="40BD4A8A" w:rsidR="00286A8E" w:rsidRPr="007B4B99" w:rsidRDefault="00BB3078" w:rsidP="00E907B7">
            <w:pPr>
              <w:autoSpaceDE w:val="0"/>
              <w:autoSpaceDN w:val="0"/>
              <w:adjustRightInd w:val="0"/>
              <w:jc w:val="both"/>
              <w:rPr>
                <w:b/>
                <w:bCs/>
                <w:sz w:val="22"/>
                <w:szCs w:val="22"/>
              </w:rPr>
            </w:pPr>
            <w:r>
              <w:rPr>
                <w:b/>
                <w:bCs/>
                <w:sz w:val="22"/>
                <w:szCs w:val="22"/>
              </w:rPr>
              <w:t>H</w:t>
            </w:r>
            <w:r w:rsidR="00ED586B" w:rsidRPr="007B4B99">
              <w:rPr>
                <w:b/>
                <w:bCs/>
                <w:sz w:val="22"/>
                <w:szCs w:val="22"/>
              </w:rPr>
              <w:t xml:space="preserve">ankeosa 1 - </w:t>
            </w:r>
            <w:r w:rsidR="0054038F" w:rsidRPr="0054038F">
              <w:rPr>
                <w:b/>
                <w:bCs/>
                <w:sz w:val="22"/>
                <w:szCs w:val="22"/>
              </w:rPr>
              <w:t xml:space="preserve">Mäeküla paisu tehiskärestiku rekonstrueerimise </w:t>
            </w:r>
            <w:proofErr w:type="spellStart"/>
            <w:r w:rsidR="0054038F" w:rsidRPr="0054038F">
              <w:rPr>
                <w:b/>
                <w:bCs/>
                <w:sz w:val="22"/>
                <w:szCs w:val="22"/>
              </w:rPr>
              <w:t>omanikujärele</w:t>
            </w:r>
            <w:proofErr w:type="spellEnd"/>
            <w:r w:rsidR="00B25D6C">
              <w:rPr>
                <w:b/>
                <w:bCs/>
                <w:sz w:val="22"/>
                <w:szCs w:val="22"/>
              </w:rPr>
              <w:t>-</w:t>
            </w:r>
            <w:r w:rsidR="0054038F" w:rsidRPr="0054038F">
              <w:rPr>
                <w:b/>
                <w:bCs/>
                <w:sz w:val="22"/>
                <w:szCs w:val="22"/>
              </w:rPr>
              <w:t>valve</w:t>
            </w:r>
          </w:p>
        </w:tc>
        <w:tc>
          <w:tcPr>
            <w:tcW w:w="1985" w:type="dxa"/>
            <w:noWrap/>
            <w:hideMark/>
          </w:tcPr>
          <w:p w14:paraId="00E562D4" w14:textId="38E16E2B" w:rsidR="00286A8E" w:rsidRPr="007B4B99" w:rsidRDefault="00BB3078" w:rsidP="00E907B7">
            <w:pPr>
              <w:autoSpaceDE w:val="0"/>
              <w:autoSpaceDN w:val="0"/>
              <w:adjustRightInd w:val="0"/>
              <w:jc w:val="both"/>
              <w:rPr>
                <w:b/>
                <w:bCs/>
                <w:sz w:val="22"/>
                <w:szCs w:val="22"/>
              </w:rPr>
            </w:pPr>
            <w:r>
              <w:rPr>
                <w:b/>
                <w:bCs/>
                <w:sz w:val="22"/>
                <w:szCs w:val="22"/>
              </w:rPr>
              <w:t>H</w:t>
            </w:r>
            <w:r w:rsidR="00ED586B" w:rsidRPr="007B4B99">
              <w:rPr>
                <w:b/>
                <w:bCs/>
                <w:sz w:val="22"/>
                <w:szCs w:val="22"/>
              </w:rPr>
              <w:t xml:space="preserve">ankeosa 2 - </w:t>
            </w:r>
            <w:r w:rsidR="00DF51D2" w:rsidRPr="00DF51D2">
              <w:rPr>
                <w:b/>
                <w:bCs/>
                <w:sz w:val="22"/>
                <w:szCs w:val="22"/>
              </w:rPr>
              <w:t xml:space="preserve">Helme paisu likvideerimise </w:t>
            </w:r>
            <w:proofErr w:type="spellStart"/>
            <w:r w:rsidR="00DF51D2" w:rsidRPr="00DF51D2">
              <w:rPr>
                <w:b/>
                <w:bCs/>
                <w:sz w:val="22"/>
                <w:szCs w:val="22"/>
              </w:rPr>
              <w:t>omanikujärele</w:t>
            </w:r>
            <w:proofErr w:type="spellEnd"/>
            <w:r w:rsidR="00B25D6C">
              <w:rPr>
                <w:b/>
                <w:bCs/>
                <w:sz w:val="22"/>
                <w:szCs w:val="22"/>
              </w:rPr>
              <w:t>-</w:t>
            </w:r>
            <w:r w:rsidR="00DF51D2" w:rsidRPr="00DF51D2">
              <w:rPr>
                <w:b/>
                <w:bCs/>
                <w:sz w:val="22"/>
                <w:szCs w:val="22"/>
              </w:rPr>
              <w:t>valve</w:t>
            </w:r>
          </w:p>
        </w:tc>
        <w:tc>
          <w:tcPr>
            <w:tcW w:w="1984" w:type="dxa"/>
            <w:noWrap/>
            <w:hideMark/>
          </w:tcPr>
          <w:p w14:paraId="7B0D02D4" w14:textId="378996B8" w:rsidR="00286A8E" w:rsidRPr="007B4B99" w:rsidRDefault="00BB3078" w:rsidP="00E907B7">
            <w:pPr>
              <w:autoSpaceDE w:val="0"/>
              <w:autoSpaceDN w:val="0"/>
              <w:adjustRightInd w:val="0"/>
              <w:jc w:val="both"/>
              <w:rPr>
                <w:b/>
                <w:bCs/>
                <w:sz w:val="22"/>
                <w:szCs w:val="22"/>
              </w:rPr>
            </w:pPr>
            <w:r>
              <w:rPr>
                <w:b/>
                <w:bCs/>
                <w:sz w:val="22"/>
                <w:szCs w:val="22"/>
              </w:rPr>
              <w:t>H</w:t>
            </w:r>
            <w:r w:rsidR="00ED586B" w:rsidRPr="007B4B99">
              <w:rPr>
                <w:b/>
                <w:bCs/>
                <w:sz w:val="22"/>
                <w:szCs w:val="22"/>
              </w:rPr>
              <w:t xml:space="preserve">ankeosa 3 - </w:t>
            </w:r>
            <w:r w:rsidR="004266CC" w:rsidRPr="004266CC">
              <w:rPr>
                <w:b/>
                <w:bCs/>
                <w:sz w:val="22"/>
                <w:szCs w:val="22"/>
              </w:rPr>
              <w:t xml:space="preserve">Ruila paisu asendamine tehiskärestikuga </w:t>
            </w:r>
            <w:proofErr w:type="spellStart"/>
            <w:r w:rsidR="004266CC" w:rsidRPr="004266CC">
              <w:rPr>
                <w:b/>
                <w:bCs/>
                <w:sz w:val="22"/>
                <w:szCs w:val="22"/>
              </w:rPr>
              <w:t>omanikujärele</w:t>
            </w:r>
            <w:proofErr w:type="spellEnd"/>
            <w:r w:rsidR="002146A4">
              <w:rPr>
                <w:b/>
                <w:bCs/>
                <w:sz w:val="22"/>
                <w:szCs w:val="22"/>
              </w:rPr>
              <w:t>-</w:t>
            </w:r>
            <w:r w:rsidR="004266CC" w:rsidRPr="004266CC">
              <w:rPr>
                <w:b/>
                <w:bCs/>
                <w:sz w:val="22"/>
                <w:szCs w:val="22"/>
              </w:rPr>
              <w:t>valve</w:t>
            </w:r>
          </w:p>
        </w:tc>
        <w:tc>
          <w:tcPr>
            <w:tcW w:w="1985" w:type="dxa"/>
            <w:noWrap/>
            <w:hideMark/>
          </w:tcPr>
          <w:p w14:paraId="3D32787A" w14:textId="04B89377" w:rsidR="00286A8E" w:rsidRPr="007B4B99" w:rsidRDefault="00BB3078" w:rsidP="00E907B7">
            <w:pPr>
              <w:autoSpaceDE w:val="0"/>
              <w:autoSpaceDN w:val="0"/>
              <w:adjustRightInd w:val="0"/>
              <w:jc w:val="both"/>
              <w:rPr>
                <w:b/>
                <w:bCs/>
                <w:sz w:val="22"/>
                <w:szCs w:val="22"/>
              </w:rPr>
            </w:pPr>
            <w:r>
              <w:rPr>
                <w:b/>
                <w:bCs/>
                <w:sz w:val="22"/>
                <w:szCs w:val="22"/>
              </w:rPr>
              <w:t xml:space="preserve">Hankeosa 4 - </w:t>
            </w:r>
            <w:r w:rsidRPr="00BB3078">
              <w:rPr>
                <w:b/>
                <w:bCs/>
                <w:sz w:val="22"/>
                <w:szCs w:val="22"/>
              </w:rPr>
              <w:t xml:space="preserve">Vanaveski paisu osaline likvideerimine ja loodusliku jõesängi taastamise </w:t>
            </w:r>
            <w:proofErr w:type="spellStart"/>
            <w:r w:rsidRPr="00BB3078">
              <w:rPr>
                <w:b/>
                <w:bCs/>
                <w:sz w:val="22"/>
                <w:szCs w:val="22"/>
              </w:rPr>
              <w:t>omanikujärele</w:t>
            </w:r>
            <w:proofErr w:type="spellEnd"/>
            <w:r w:rsidR="00F30F06">
              <w:rPr>
                <w:b/>
                <w:bCs/>
                <w:sz w:val="22"/>
                <w:szCs w:val="22"/>
              </w:rPr>
              <w:t>-</w:t>
            </w:r>
            <w:r w:rsidRPr="00BB3078">
              <w:rPr>
                <w:b/>
                <w:bCs/>
                <w:sz w:val="22"/>
                <w:szCs w:val="22"/>
              </w:rPr>
              <w:t>valve</w:t>
            </w:r>
          </w:p>
        </w:tc>
      </w:tr>
      <w:tr w:rsidR="007B4B99" w:rsidRPr="00AB41FA" w14:paraId="2DECE7F4" w14:textId="77777777" w:rsidTr="00ED3FF8">
        <w:trPr>
          <w:trHeight w:val="1039"/>
        </w:trPr>
        <w:tc>
          <w:tcPr>
            <w:tcW w:w="1560" w:type="dxa"/>
            <w:hideMark/>
          </w:tcPr>
          <w:p w14:paraId="79CADCCF" w14:textId="12265C4E" w:rsidR="00286A8E" w:rsidRPr="00AB41FA" w:rsidRDefault="00286A8E" w:rsidP="00E907B7">
            <w:pPr>
              <w:autoSpaceDE w:val="0"/>
              <w:autoSpaceDN w:val="0"/>
              <w:adjustRightInd w:val="0"/>
              <w:jc w:val="both"/>
              <w:rPr>
                <w:sz w:val="22"/>
                <w:szCs w:val="22"/>
              </w:rPr>
            </w:pPr>
            <w:proofErr w:type="spellStart"/>
            <w:r w:rsidRPr="00AB41FA">
              <w:rPr>
                <w:sz w:val="22"/>
                <w:szCs w:val="22"/>
              </w:rPr>
              <w:t>Töövõtu</w:t>
            </w:r>
            <w:r w:rsidR="001F2CBB">
              <w:rPr>
                <w:sz w:val="22"/>
                <w:szCs w:val="22"/>
              </w:rPr>
              <w:t>-</w:t>
            </w:r>
            <w:r w:rsidRPr="00AB41FA">
              <w:rPr>
                <w:sz w:val="22"/>
                <w:szCs w:val="22"/>
              </w:rPr>
              <w:t>lepingust</w:t>
            </w:r>
            <w:proofErr w:type="spellEnd"/>
            <w:r w:rsidRPr="00AB41FA">
              <w:rPr>
                <w:sz w:val="22"/>
                <w:szCs w:val="22"/>
              </w:rPr>
              <w:t xml:space="preserve"> tulenev ehitusperiood/orienteeruv ehitusaeg</w:t>
            </w:r>
          </w:p>
        </w:tc>
        <w:tc>
          <w:tcPr>
            <w:tcW w:w="1984" w:type="dxa"/>
            <w:hideMark/>
          </w:tcPr>
          <w:p w14:paraId="7685FCB6" w14:textId="77777777" w:rsidR="00286A8E" w:rsidRPr="00AB41FA" w:rsidRDefault="00286A8E" w:rsidP="00E907B7">
            <w:pPr>
              <w:autoSpaceDE w:val="0"/>
              <w:autoSpaceDN w:val="0"/>
              <w:adjustRightInd w:val="0"/>
              <w:jc w:val="both"/>
              <w:rPr>
                <w:sz w:val="22"/>
                <w:szCs w:val="22"/>
              </w:rPr>
            </w:pPr>
            <w:r w:rsidRPr="00AB41FA">
              <w:rPr>
                <w:sz w:val="22"/>
                <w:szCs w:val="22"/>
              </w:rPr>
              <w:t>01.06.2023-15.09.2023</w:t>
            </w:r>
          </w:p>
        </w:tc>
        <w:tc>
          <w:tcPr>
            <w:tcW w:w="1985" w:type="dxa"/>
            <w:hideMark/>
          </w:tcPr>
          <w:p w14:paraId="0D3CDAB7" w14:textId="77777777" w:rsidR="00286A8E" w:rsidRPr="00AB41FA" w:rsidRDefault="00286A8E" w:rsidP="00E907B7">
            <w:pPr>
              <w:autoSpaceDE w:val="0"/>
              <w:autoSpaceDN w:val="0"/>
              <w:adjustRightInd w:val="0"/>
              <w:jc w:val="both"/>
              <w:rPr>
                <w:sz w:val="22"/>
                <w:szCs w:val="22"/>
              </w:rPr>
            </w:pPr>
            <w:r w:rsidRPr="00AB41FA">
              <w:rPr>
                <w:sz w:val="22"/>
                <w:szCs w:val="22"/>
              </w:rPr>
              <w:t>01.06.2023-31.10.2023</w:t>
            </w:r>
          </w:p>
        </w:tc>
        <w:tc>
          <w:tcPr>
            <w:tcW w:w="1984" w:type="dxa"/>
            <w:hideMark/>
          </w:tcPr>
          <w:p w14:paraId="729F570C" w14:textId="77777777" w:rsidR="00286A8E" w:rsidRPr="00AB41FA" w:rsidRDefault="00286A8E" w:rsidP="00E907B7">
            <w:pPr>
              <w:autoSpaceDE w:val="0"/>
              <w:autoSpaceDN w:val="0"/>
              <w:adjustRightInd w:val="0"/>
              <w:jc w:val="both"/>
              <w:rPr>
                <w:sz w:val="22"/>
                <w:szCs w:val="22"/>
              </w:rPr>
            </w:pPr>
            <w:r w:rsidRPr="00AB41FA">
              <w:rPr>
                <w:sz w:val="22"/>
                <w:szCs w:val="22"/>
              </w:rPr>
              <w:t>01.06.2023 – 15.09.2023</w:t>
            </w:r>
          </w:p>
        </w:tc>
        <w:tc>
          <w:tcPr>
            <w:tcW w:w="1985" w:type="dxa"/>
            <w:hideMark/>
          </w:tcPr>
          <w:p w14:paraId="65DB6CE1" w14:textId="77777777" w:rsidR="00286A8E" w:rsidRPr="00AB41FA" w:rsidRDefault="00286A8E" w:rsidP="00E907B7">
            <w:pPr>
              <w:autoSpaceDE w:val="0"/>
              <w:autoSpaceDN w:val="0"/>
              <w:adjustRightInd w:val="0"/>
              <w:jc w:val="both"/>
              <w:rPr>
                <w:sz w:val="22"/>
                <w:szCs w:val="22"/>
              </w:rPr>
            </w:pPr>
            <w:r w:rsidRPr="00AB41FA">
              <w:rPr>
                <w:sz w:val="22"/>
                <w:szCs w:val="22"/>
              </w:rPr>
              <w:t>01.06.2023-15.09.2023</w:t>
            </w:r>
          </w:p>
        </w:tc>
      </w:tr>
      <w:tr w:rsidR="007B4B99" w:rsidRPr="00AB41FA" w14:paraId="0CB3E246" w14:textId="77777777" w:rsidTr="00ED3FF8">
        <w:trPr>
          <w:trHeight w:val="1510"/>
        </w:trPr>
        <w:tc>
          <w:tcPr>
            <w:tcW w:w="1560" w:type="dxa"/>
            <w:hideMark/>
          </w:tcPr>
          <w:p w14:paraId="748B4AE9" w14:textId="77777777" w:rsidR="00286A8E" w:rsidRPr="00AB41FA" w:rsidRDefault="00286A8E" w:rsidP="00E907B7">
            <w:pPr>
              <w:autoSpaceDE w:val="0"/>
              <w:autoSpaceDN w:val="0"/>
              <w:adjustRightInd w:val="0"/>
              <w:jc w:val="both"/>
              <w:rPr>
                <w:sz w:val="22"/>
                <w:szCs w:val="22"/>
              </w:rPr>
            </w:pPr>
            <w:r w:rsidRPr="00AB41FA">
              <w:rPr>
                <w:sz w:val="22"/>
                <w:szCs w:val="22"/>
              </w:rPr>
              <w:t>Orienteeruv OJV teenuse osutamise aeg</w:t>
            </w:r>
          </w:p>
        </w:tc>
        <w:tc>
          <w:tcPr>
            <w:tcW w:w="1984" w:type="dxa"/>
            <w:hideMark/>
          </w:tcPr>
          <w:p w14:paraId="7AE05C9B" w14:textId="77777777" w:rsidR="00C32812" w:rsidRDefault="00AB41FA" w:rsidP="00E907B7">
            <w:pPr>
              <w:autoSpaceDE w:val="0"/>
              <w:autoSpaceDN w:val="0"/>
              <w:adjustRightInd w:val="0"/>
              <w:jc w:val="both"/>
              <w:rPr>
                <w:sz w:val="22"/>
                <w:szCs w:val="22"/>
              </w:rPr>
            </w:pPr>
            <w:r w:rsidRPr="00AB41FA">
              <w:rPr>
                <w:sz w:val="22"/>
                <w:szCs w:val="22"/>
              </w:rPr>
              <w:t>4</w:t>
            </w:r>
            <w:r w:rsidR="00286A8E" w:rsidRPr="00AB41FA">
              <w:rPr>
                <w:sz w:val="22"/>
                <w:szCs w:val="22"/>
              </w:rPr>
              <w:t xml:space="preserve"> kuud või </w:t>
            </w:r>
          </w:p>
          <w:p w14:paraId="17FFD81A" w14:textId="77777777" w:rsidR="00C32812" w:rsidRDefault="00286A8E" w:rsidP="00E907B7">
            <w:pPr>
              <w:autoSpaceDE w:val="0"/>
              <w:autoSpaceDN w:val="0"/>
              <w:adjustRightInd w:val="0"/>
              <w:jc w:val="both"/>
              <w:rPr>
                <w:sz w:val="22"/>
                <w:szCs w:val="22"/>
              </w:rPr>
            </w:pPr>
            <w:r w:rsidRPr="00AB41FA">
              <w:rPr>
                <w:sz w:val="22"/>
                <w:szCs w:val="22"/>
              </w:rPr>
              <w:t xml:space="preserve">vastavalt </w:t>
            </w:r>
          </w:p>
          <w:p w14:paraId="1EC5D398" w14:textId="0C4D9954" w:rsidR="00286A8E" w:rsidRPr="00AB41FA" w:rsidRDefault="00286A8E" w:rsidP="00E907B7">
            <w:pPr>
              <w:autoSpaceDE w:val="0"/>
              <w:autoSpaceDN w:val="0"/>
              <w:adjustRightInd w:val="0"/>
              <w:jc w:val="both"/>
              <w:rPr>
                <w:sz w:val="22"/>
                <w:szCs w:val="22"/>
              </w:rPr>
            </w:pPr>
            <w:r w:rsidRPr="00AB41FA">
              <w:rPr>
                <w:sz w:val="22"/>
                <w:szCs w:val="22"/>
              </w:rPr>
              <w:t>tegelikule ehitustööde kestvusele</w:t>
            </w:r>
          </w:p>
        </w:tc>
        <w:tc>
          <w:tcPr>
            <w:tcW w:w="1985" w:type="dxa"/>
            <w:hideMark/>
          </w:tcPr>
          <w:p w14:paraId="0874F187" w14:textId="77777777" w:rsidR="00C32812" w:rsidRDefault="00AB41FA" w:rsidP="00E907B7">
            <w:pPr>
              <w:autoSpaceDE w:val="0"/>
              <w:autoSpaceDN w:val="0"/>
              <w:adjustRightInd w:val="0"/>
              <w:jc w:val="both"/>
              <w:rPr>
                <w:sz w:val="22"/>
                <w:szCs w:val="22"/>
              </w:rPr>
            </w:pPr>
            <w:r w:rsidRPr="00AB41FA">
              <w:rPr>
                <w:sz w:val="22"/>
                <w:szCs w:val="22"/>
              </w:rPr>
              <w:t>6</w:t>
            </w:r>
            <w:r w:rsidR="00286A8E" w:rsidRPr="00AB41FA">
              <w:rPr>
                <w:sz w:val="22"/>
                <w:szCs w:val="22"/>
              </w:rPr>
              <w:t xml:space="preserve"> kuud või </w:t>
            </w:r>
          </w:p>
          <w:p w14:paraId="2303E529" w14:textId="77777777" w:rsidR="00C32812" w:rsidRDefault="00286A8E" w:rsidP="00E907B7">
            <w:pPr>
              <w:autoSpaceDE w:val="0"/>
              <w:autoSpaceDN w:val="0"/>
              <w:adjustRightInd w:val="0"/>
              <w:jc w:val="both"/>
              <w:rPr>
                <w:sz w:val="22"/>
                <w:szCs w:val="22"/>
              </w:rPr>
            </w:pPr>
            <w:r w:rsidRPr="00AB41FA">
              <w:rPr>
                <w:sz w:val="22"/>
                <w:szCs w:val="22"/>
              </w:rPr>
              <w:t xml:space="preserve">vastavalt </w:t>
            </w:r>
          </w:p>
          <w:p w14:paraId="265326F1" w14:textId="09628138" w:rsidR="00286A8E" w:rsidRPr="00AB41FA" w:rsidRDefault="00286A8E" w:rsidP="00E907B7">
            <w:pPr>
              <w:autoSpaceDE w:val="0"/>
              <w:autoSpaceDN w:val="0"/>
              <w:adjustRightInd w:val="0"/>
              <w:jc w:val="both"/>
              <w:rPr>
                <w:sz w:val="22"/>
                <w:szCs w:val="22"/>
              </w:rPr>
            </w:pPr>
            <w:r w:rsidRPr="00AB41FA">
              <w:rPr>
                <w:sz w:val="22"/>
                <w:szCs w:val="22"/>
              </w:rPr>
              <w:t>tegelikule ehitustööde kestvusele</w:t>
            </w:r>
          </w:p>
        </w:tc>
        <w:tc>
          <w:tcPr>
            <w:tcW w:w="1984" w:type="dxa"/>
            <w:hideMark/>
          </w:tcPr>
          <w:p w14:paraId="6A3A81C9" w14:textId="77777777" w:rsidR="00C32812" w:rsidRDefault="00AB41FA" w:rsidP="00E907B7">
            <w:pPr>
              <w:autoSpaceDE w:val="0"/>
              <w:autoSpaceDN w:val="0"/>
              <w:adjustRightInd w:val="0"/>
              <w:jc w:val="both"/>
              <w:rPr>
                <w:sz w:val="22"/>
                <w:szCs w:val="22"/>
              </w:rPr>
            </w:pPr>
            <w:r w:rsidRPr="00AB41FA">
              <w:rPr>
                <w:sz w:val="22"/>
                <w:szCs w:val="22"/>
              </w:rPr>
              <w:t>4</w:t>
            </w:r>
            <w:r w:rsidR="00286A8E" w:rsidRPr="00AB41FA">
              <w:rPr>
                <w:sz w:val="22"/>
                <w:szCs w:val="22"/>
              </w:rPr>
              <w:t xml:space="preserve"> kuud või </w:t>
            </w:r>
          </w:p>
          <w:p w14:paraId="34DCD28A" w14:textId="77777777" w:rsidR="00C32812" w:rsidRDefault="00286A8E" w:rsidP="00E907B7">
            <w:pPr>
              <w:autoSpaceDE w:val="0"/>
              <w:autoSpaceDN w:val="0"/>
              <w:adjustRightInd w:val="0"/>
              <w:jc w:val="both"/>
              <w:rPr>
                <w:sz w:val="22"/>
                <w:szCs w:val="22"/>
              </w:rPr>
            </w:pPr>
            <w:r w:rsidRPr="00AB41FA">
              <w:rPr>
                <w:sz w:val="22"/>
                <w:szCs w:val="22"/>
              </w:rPr>
              <w:t>vastavalt</w:t>
            </w:r>
          </w:p>
          <w:p w14:paraId="5F09B248" w14:textId="0F494027" w:rsidR="00286A8E" w:rsidRPr="00AB41FA" w:rsidRDefault="00286A8E" w:rsidP="00E907B7">
            <w:pPr>
              <w:autoSpaceDE w:val="0"/>
              <w:autoSpaceDN w:val="0"/>
              <w:adjustRightInd w:val="0"/>
              <w:jc w:val="both"/>
              <w:rPr>
                <w:sz w:val="22"/>
                <w:szCs w:val="22"/>
              </w:rPr>
            </w:pPr>
            <w:r w:rsidRPr="00AB41FA">
              <w:rPr>
                <w:sz w:val="22"/>
                <w:szCs w:val="22"/>
              </w:rPr>
              <w:t>tegelikule ehitustööde kestvusele</w:t>
            </w:r>
          </w:p>
        </w:tc>
        <w:tc>
          <w:tcPr>
            <w:tcW w:w="1985" w:type="dxa"/>
            <w:hideMark/>
          </w:tcPr>
          <w:p w14:paraId="68B7A48A" w14:textId="77777777" w:rsidR="00C32812" w:rsidRDefault="00B41781" w:rsidP="00E907B7">
            <w:pPr>
              <w:autoSpaceDE w:val="0"/>
              <w:autoSpaceDN w:val="0"/>
              <w:adjustRightInd w:val="0"/>
              <w:jc w:val="both"/>
              <w:rPr>
                <w:sz w:val="22"/>
                <w:szCs w:val="22"/>
              </w:rPr>
            </w:pPr>
            <w:r>
              <w:rPr>
                <w:sz w:val="22"/>
                <w:szCs w:val="22"/>
              </w:rPr>
              <w:t>5</w:t>
            </w:r>
            <w:r w:rsidR="00286A8E" w:rsidRPr="00AB41FA">
              <w:rPr>
                <w:sz w:val="22"/>
                <w:szCs w:val="22"/>
              </w:rPr>
              <w:t xml:space="preserve"> kuud või </w:t>
            </w:r>
          </w:p>
          <w:p w14:paraId="1D3CFCA0" w14:textId="77777777" w:rsidR="00C32812" w:rsidRDefault="00286A8E" w:rsidP="00E907B7">
            <w:pPr>
              <w:autoSpaceDE w:val="0"/>
              <w:autoSpaceDN w:val="0"/>
              <w:adjustRightInd w:val="0"/>
              <w:jc w:val="both"/>
              <w:rPr>
                <w:sz w:val="22"/>
                <w:szCs w:val="22"/>
              </w:rPr>
            </w:pPr>
            <w:r w:rsidRPr="00AB41FA">
              <w:rPr>
                <w:sz w:val="22"/>
                <w:szCs w:val="22"/>
              </w:rPr>
              <w:t xml:space="preserve">vastavalt </w:t>
            </w:r>
          </w:p>
          <w:p w14:paraId="12095FFB" w14:textId="68303A64" w:rsidR="00286A8E" w:rsidRPr="00AB41FA" w:rsidRDefault="00286A8E" w:rsidP="00E907B7">
            <w:pPr>
              <w:autoSpaceDE w:val="0"/>
              <w:autoSpaceDN w:val="0"/>
              <w:adjustRightInd w:val="0"/>
              <w:jc w:val="both"/>
              <w:rPr>
                <w:sz w:val="22"/>
                <w:szCs w:val="22"/>
              </w:rPr>
            </w:pPr>
            <w:r w:rsidRPr="00AB41FA">
              <w:rPr>
                <w:sz w:val="22"/>
                <w:szCs w:val="22"/>
              </w:rPr>
              <w:t>tegelikule ehitustööde kestvusele</w:t>
            </w:r>
          </w:p>
        </w:tc>
      </w:tr>
      <w:tr w:rsidR="007B4B99" w:rsidRPr="00AB41FA" w14:paraId="68FD219C" w14:textId="77777777" w:rsidTr="00ED3FF8">
        <w:trPr>
          <w:trHeight w:val="871"/>
        </w:trPr>
        <w:tc>
          <w:tcPr>
            <w:tcW w:w="1560" w:type="dxa"/>
            <w:hideMark/>
          </w:tcPr>
          <w:p w14:paraId="6BFC52D8" w14:textId="77777777" w:rsidR="00286A8E" w:rsidRPr="00AB41FA" w:rsidRDefault="00286A8E" w:rsidP="00E907B7">
            <w:pPr>
              <w:autoSpaceDE w:val="0"/>
              <w:autoSpaceDN w:val="0"/>
              <w:adjustRightInd w:val="0"/>
              <w:jc w:val="both"/>
              <w:rPr>
                <w:sz w:val="22"/>
                <w:szCs w:val="22"/>
              </w:rPr>
            </w:pPr>
            <w:r w:rsidRPr="00AB41FA">
              <w:rPr>
                <w:sz w:val="22"/>
                <w:szCs w:val="22"/>
              </w:rPr>
              <w:t>OJV objektil viibimise kohustus alates tööde teostamisest</w:t>
            </w:r>
          </w:p>
        </w:tc>
        <w:tc>
          <w:tcPr>
            <w:tcW w:w="1984" w:type="dxa"/>
            <w:hideMark/>
          </w:tcPr>
          <w:p w14:paraId="6F7F20FD" w14:textId="77777777" w:rsidR="00C32812" w:rsidRDefault="00286A8E" w:rsidP="00E907B7">
            <w:pPr>
              <w:autoSpaceDE w:val="0"/>
              <w:autoSpaceDN w:val="0"/>
              <w:adjustRightInd w:val="0"/>
              <w:jc w:val="both"/>
              <w:rPr>
                <w:sz w:val="22"/>
                <w:szCs w:val="22"/>
              </w:rPr>
            </w:pPr>
            <w:r w:rsidRPr="00AB41FA">
              <w:rPr>
                <w:sz w:val="22"/>
                <w:szCs w:val="22"/>
              </w:rPr>
              <w:t xml:space="preserve">vähemalt 2 </w:t>
            </w:r>
          </w:p>
          <w:p w14:paraId="4D9490B2" w14:textId="77777777" w:rsidR="00C32812" w:rsidRDefault="00286A8E" w:rsidP="00E907B7">
            <w:pPr>
              <w:autoSpaceDE w:val="0"/>
              <w:autoSpaceDN w:val="0"/>
              <w:adjustRightInd w:val="0"/>
              <w:jc w:val="both"/>
              <w:rPr>
                <w:sz w:val="22"/>
                <w:szCs w:val="22"/>
              </w:rPr>
            </w:pPr>
            <w:r w:rsidRPr="00AB41FA">
              <w:rPr>
                <w:sz w:val="22"/>
                <w:szCs w:val="22"/>
              </w:rPr>
              <w:t xml:space="preserve">(kahel) </w:t>
            </w:r>
          </w:p>
          <w:p w14:paraId="4A032A3F" w14:textId="4349DAEC" w:rsidR="00286A8E" w:rsidRPr="00AB41FA" w:rsidRDefault="00286A8E" w:rsidP="00E907B7">
            <w:pPr>
              <w:autoSpaceDE w:val="0"/>
              <w:autoSpaceDN w:val="0"/>
              <w:adjustRightInd w:val="0"/>
              <w:jc w:val="both"/>
              <w:rPr>
                <w:sz w:val="22"/>
                <w:szCs w:val="22"/>
              </w:rPr>
            </w:pPr>
            <w:r w:rsidRPr="00AB41FA">
              <w:rPr>
                <w:sz w:val="22"/>
                <w:szCs w:val="22"/>
              </w:rPr>
              <w:t>päeval nädalas</w:t>
            </w:r>
          </w:p>
        </w:tc>
        <w:tc>
          <w:tcPr>
            <w:tcW w:w="1985" w:type="dxa"/>
            <w:hideMark/>
          </w:tcPr>
          <w:p w14:paraId="51DAAC15" w14:textId="77777777" w:rsidR="00C32812" w:rsidRDefault="00286A8E" w:rsidP="00E907B7">
            <w:pPr>
              <w:autoSpaceDE w:val="0"/>
              <w:autoSpaceDN w:val="0"/>
              <w:adjustRightInd w:val="0"/>
              <w:jc w:val="both"/>
              <w:rPr>
                <w:sz w:val="22"/>
                <w:szCs w:val="22"/>
              </w:rPr>
            </w:pPr>
            <w:r w:rsidRPr="00AB41FA">
              <w:rPr>
                <w:sz w:val="22"/>
                <w:szCs w:val="22"/>
              </w:rPr>
              <w:t xml:space="preserve">vähemalt 2 </w:t>
            </w:r>
          </w:p>
          <w:p w14:paraId="5B2A689B" w14:textId="77777777" w:rsidR="00C32812" w:rsidRDefault="00286A8E" w:rsidP="00E907B7">
            <w:pPr>
              <w:autoSpaceDE w:val="0"/>
              <w:autoSpaceDN w:val="0"/>
              <w:adjustRightInd w:val="0"/>
              <w:jc w:val="both"/>
              <w:rPr>
                <w:sz w:val="22"/>
                <w:szCs w:val="22"/>
              </w:rPr>
            </w:pPr>
            <w:r w:rsidRPr="00AB41FA">
              <w:rPr>
                <w:sz w:val="22"/>
                <w:szCs w:val="22"/>
              </w:rPr>
              <w:t xml:space="preserve">(kahel) </w:t>
            </w:r>
          </w:p>
          <w:p w14:paraId="76787D70" w14:textId="4D0886DB" w:rsidR="00286A8E" w:rsidRPr="00AB41FA" w:rsidRDefault="00286A8E" w:rsidP="00E907B7">
            <w:pPr>
              <w:autoSpaceDE w:val="0"/>
              <w:autoSpaceDN w:val="0"/>
              <w:adjustRightInd w:val="0"/>
              <w:jc w:val="both"/>
              <w:rPr>
                <w:sz w:val="22"/>
                <w:szCs w:val="22"/>
              </w:rPr>
            </w:pPr>
            <w:r w:rsidRPr="00AB41FA">
              <w:rPr>
                <w:sz w:val="22"/>
                <w:szCs w:val="22"/>
              </w:rPr>
              <w:t>päeval nädalas</w:t>
            </w:r>
          </w:p>
        </w:tc>
        <w:tc>
          <w:tcPr>
            <w:tcW w:w="1984" w:type="dxa"/>
            <w:hideMark/>
          </w:tcPr>
          <w:p w14:paraId="4F89CC1A" w14:textId="77777777" w:rsidR="002353F6" w:rsidRDefault="00286A8E" w:rsidP="00E907B7">
            <w:pPr>
              <w:autoSpaceDE w:val="0"/>
              <w:autoSpaceDN w:val="0"/>
              <w:adjustRightInd w:val="0"/>
              <w:jc w:val="both"/>
              <w:rPr>
                <w:sz w:val="22"/>
                <w:szCs w:val="22"/>
              </w:rPr>
            </w:pPr>
            <w:r w:rsidRPr="00AB41FA">
              <w:rPr>
                <w:sz w:val="22"/>
                <w:szCs w:val="22"/>
              </w:rPr>
              <w:t xml:space="preserve">vähemalt 2 </w:t>
            </w:r>
          </w:p>
          <w:p w14:paraId="52F252AC" w14:textId="17FC928A" w:rsidR="002353F6" w:rsidRDefault="00286A8E" w:rsidP="00E907B7">
            <w:pPr>
              <w:autoSpaceDE w:val="0"/>
              <w:autoSpaceDN w:val="0"/>
              <w:adjustRightInd w:val="0"/>
              <w:jc w:val="both"/>
              <w:rPr>
                <w:sz w:val="22"/>
                <w:szCs w:val="22"/>
              </w:rPr>
            </w:pPr>
            <w:r w:rsidRPr="00AB41FA">
              <w:rPr>
                <w:sz w:val="22"/>
                <w:szCs w:val="22"/>
              </w:rPr>
              <w:t xml:space="preserve">(kahel) </w:t>
            </w:r>
          </w:p>
          <w:p w14:paraId="077127A1" w14:textId="518ABFF1" w:rsidR="00286A8E" w:rsidRPr="00AB41FA" w:rsidRDefault="00286A8E" w:rsidP="00E907B7">
            <w:pPr>
              <w:autoSpaceDE w:val="0"/>
              <w:autoSpaceDN w:val="0"/>
              <w:adjustRightInd w:val="0"/>
              <w:jc w:val="both"/>
              <w:rPr>
                <w:sz w:val="22"/>
                <w:szCs w:val="22"/>
              </w:rPr>
            </w:pPr>
            <w:r w:rsidRPr="00AB41FA">
              <w:rPr>
                <w:sz w:val="22"/>
                <w:szCs w:val="22"/>
              </w:rPr>
              <w:t>päeval nädalas</w:t>
            </w:r>
          </w:p>
        </w:tc>
        <w:tc>
          <w:tcPr>
            <w:tcW w:w="1985" w:type="dxa"/>
            <w:hideMark/>
          </w:tcPr>
          <w:p w14:paraId="6920BEA6" w14:textId="77777777" w:rsidR="002353F6" w:rsidRDefault="00286A8E" w:rsidP="00E907B7">
            <w:pPr>
              <w:autoSpaceDE w:val="0"/>
              <w:autoSpaceDN w:val="0"/>
              <w:adjustRightInd w:val="0"/>
              <w:jc w:val="both"/>
              <w:rPr>
                <w:sz w:val="22"/>
                <w:szCs w:val="22"/>
              </w:rPr>
            </w:pPr>
            <w:r w:rsidRPr="00AB41FA">
              <w:rPr>
                <w:sz w:val="22"/>
                <w:szCs w:val="22"/>
              </w:rPr>
              <w:t xml:space="preserve">vähemalt 2 </w:t>
            </w:r>
          </w:p>
          <w:p w14:paraId="0E57AF56" w14:textId="77777777" w:rsidR="002353F6" w:rsidRDefault="00286A8E" w:rsidP="00E907B7">
            <w:pPr>
              <w:autoSpaceDE w:val="0"/>
              <w:autoSpaceDN w:val="0"/>
              <w:adjustRightInd w:val="0"/>
              <w:jc w:val="both"/>
              <w:rPr>
                <w:sz w:val="22"/>
                <w:szCs w:val="22"/>
              </w:rPr>
            </w:pPr>
            <w:r w:rsidRPr="00AB41FA">
              <w:rPr>
                <w:sz w:val="22"/>
                <w:szCs w:val="22"/>
              </w:rPr>
              <w:t xml:space="preserve">(kahel) </w:t>
            </w:r>
          </w:p>
          <w:p w14:paraId="1B09FB5F" w14:textId="283EDAAC" w:rsidR="00286A8E" w:rsidRPr="00AB41FA" w:rsidRDefault="00286A8E" w:rsidP="00E907B7">
            <w:pPr>
              <w:autoSpaceDE w:val="0"/>
              <w:autoSpaceDN w:val="0"/>
              <w:adjustRightInd w:val="0"/>
              <w:jc w:val="both"/>
              <w:rPr>
                <w:sz w:val="22"/>
                <w:szCs w:val="22"/>
              </w:rPr>
            </w:pPr>
            <w:r w:rsidRPr="00AB41FA">
              <w:rPr>
                <w:sz w:val="22"/>
                <w:szCs w:val="22"/>
              </w:rPr>
              <w:t>päeval nädalas</w:t>
            </w:r>
          </w:p>
        </w:tc>
      </w:tr>
      <w:tr w:rsidR="007B4B99" w:rsidRPr="00AB41FA" w14:paraId="1F05A41A" w14:textId="77777777" w:rsidTr="00ED3FF8">
        <w:trPr>
          <w:trHeight w:val="2130"/>
        </w:trPr>
        <w:tc>
          <w:tcPr>
            <w:tcW w:w="1560" w:type="dxa"/>
            <w:hideMark/>
          </w:tcPr>
          <w:p w14:paraId="51FF3D0E" w14:textId="77777777" w:rsidR="00286A8E" w:rsidRPr="00AB41FA" w:rsidRDefault="00286A8E" w:rsidP="00E907B7">
            <w:pPr>
              <w:autoSpaceDE w:val="0"/>
              <w:autoSpaceDN w:val="0"/>
              <w:adjustRightInd w:val="0"/>
              <w:jc w:val="both"/>
              <w:rPr>
                <w:sz w:val="22"/>
                <w:szCs w:val="22"/>
              </w:rPr>
            </w:pPr>
            <w:r w:rsidRPr="00AB41FA">
              <w:rPr>
                <w:sz w:val="22"/>
                <w:szCs w:val="22"/>
              </w:rPr>
              <w:lastRenderedPageBreak/>
              <w:t>Projekt</w:t>
            </w:r>
          </w:p>
        </w:tc>
        <w:tc>
          <w:tcPr>
            <w:tcW w:w="1984" w:type="dxa"/>
            <w:hideMark/>
          </w:tcPr>
          <w:p w14:paraId="47D624B1" w14:textId="77777777" w:rsidR="00286A8E" w:rsidRPr="00AB41FA" w:rsidRDefault="00286A8E" w:rsidP="00E907B7">
            <w:pPr>
              <w:autoSpaceDE w:val="0"/>
              <w:autoSpaceDN w:val="0"/>
              <w:adjustRightInd w:val="0"/>
              <w:jc w:val="both"/>
              <w:rPr>
                <w:sz w:val="22"/>
                <w:szCs w:val="22"/>
              </w:rPr>
            </w:pPr>
            <w:r w:rsidRPr="00AB41FA">
              <w:rPr>
                <w:sz w:val="22"/>
                <w:szCs w:val="22"/>
              </w:rPr>
              <w:t>Inseneribüroo Urmas Nugin OÜ poolt koostatud „Mäeküla paisu tehiskärestiku rekonstrueerimise projekt“ (Töö nr 2022047).</w:t>
            </w:r>
          </w:p>
        </w:tc>
        <w:tc>
          <w:tcPr>
            <w:tcW w:w="1985" w:type="dxa"/>
            <w:hideMark/>
          </w:tcPr>
          <w:p w14:paraId="7D4A75A3" w14:textId="77777777" w:rsidR="00286A8E" w:rsidRPr="00AB41FA" w:rsidRDefault="00286A8E" w:rsidP="00E907B7">
            <w:pPr>
              <w:autoSpaceDE w:val="0"/>
              <w:autoSpaceDN w:val="0"/>
              <w:adjustRightInd w:val="0"/>
              <w:jc w:val="both"/>
              <w:rPr>
                <w:sz w:val="22"/>
                <w:szCs w:val="22"/>
              </w:rPr>
            </w:pPr>
            <w:r w:rsidRPr="00AB41FA">
              <w:rPr>
                <w:sz w:val="22"/>
                <w:szCs w:val="22"/>
              </w:rPr>
              <w:t>Kobras OÜ poolt koostatud „Helme paisu likvideerimise projekt“ (Töö nr 2022-198).</w:t>
            </w:r>
          </w:p>
        </w:tc>
        <w:tc>
          <w:tcPr>
            <w:tcW w:w="1984" w:type="dxa"/>
            <w:hideMark/>
          </w:tcPr>
          <w:p w14:paraId="2C8FD82A" w14:textId="77777777" w:rsidR="00286A8E" w:rsidRPr="00AB41FA" w:rsidRDefault="00286A8E" w:rsidP="00E907B7">
            <w:pPr>
              <w:autoSpaceDE w:val="0"/>
              <w:autoSpaceDN w:val="0"/>
              <w:adjustRightInd w:val="0"/>
              <w:jc w:val="both"/>
              <w:rPr>
                <w:sz w:val="22"/>
                <w:szCs w:val="22"/>
              </w:rPr>
            </w:pPr>
            <w:r w:rsidRPr="00AB41FA">
              <w:rPr>
                <w:sz w:val="22"/>
                <w:szCs w:val="22"/>
              </w:rPr>
              <w:t>Inseneribüroo Urmas Nugin OÜ poolt koostatud „Ruila paisu asendamine tehiskärestikuga tööprojekt“ (Töö nr 2022045).</w:t>
            </w:r>
          </w:p>
        </w:tc>
        <w:tc>
          <w:tcPr>
            <w:tcW w:w="1985" w:type="dxa"/>
            <w:hideMark/>
          </w:tcPr>
          <w:p w14:paraId="2564971B" w14:textId="77777777" w:rsidR="00286A8E" w:rsidRPr="00AB41FA" w:rsidRDefault="00286A8E" w:rsidP="00E907B7">
            <w:pPr>
              <w:autoSpaceDE w:val="0"/>
              <w:autoSpaceDN w:val="0"/>
              <w:adjustRightInd w:val="0"/>
              <w:jc w:val="both"/>
              <w:rPr>
                <w:sz w:val="22"/>
                <w:szCs w:val="22"/>
              </w:rPr>
            </w:pPr>
            <w:r w:rsidRPr="00AB41FA">
              <w:rPr>
                <w:sz w:val="22"/>
                <w:szCs w:val="22"/>
              </w:rPr>
              <w:t>Projekteerimisbüroo Maa ja Vesi AS poolt koostatud „Vanaveski paisu osalise likvideerimise ja loodusliku jõesängi taastamise projekt“ (Töö nr 221438).</w:t>
            </w:r>
          </w:p>
        </w:tc>
      </w:tr>
    </w:tbl>
    <w:p w14:paraId="7544AFCC" w14:textId="77777777" w:rsidR="00E6578A" w:rsidRPr="00AB41FA" w:rsidRDefault="00E6578A" w:rsidP="00E907B7">
      <w:pPr>
        <w:autoSpaceDE w:val="0"/>
        <w:autoSpaceDN w:val="0"/>
        <w:adjustRightInd w:val="0"/>
        <w:jc w:val="both"/>
        <w:rPr>
          <w:sz w:val="22"/>
          <w:szCs w:val="22"/>
        </w:rPr>
      </w:pPr>
    </w:p>
    <w:p w14:paraId="5E6E1909" w14:textId="1CA14489" w:rsidR="00E6578A" w:rsidRDefault="00E6578A" w:rsidP="009104D5">
      <w:pPr>
        <w:tabs>
          <w:tab w:val="left" w:pos="567"/>
        </w:tabs>
        <w:autoSpaceDE w:val="0"/>
        <w:autoSpaceDN w:val="0"/>
        <w:adjustRightInd w:val="0"/>
        <w:jc w:val="both"/>
      </w:pPr>
      <w:r>
        <w:t>4.10</w:t>
      </w:r>
      <w:r>
        <w:tab/>
        <w:t xml:space="preserve">Ehitushangete dokumentatsioonidega saab tutvuda ja dokumente alla laadida alljärgnevalt: </w:t>
      </w:r>
    </w:p>
    <w:p w14:paraId="40C35C44" w14:textId="06E89995" w:rsidR="00E6578A" w:rsidRDefault="00E6578A" w:rsidP="00E6578A">
      <w:pPr>
        <w:autoSpaceDE w:val="0"/>
        <w:autoSpaceDN w:val="0"/>
        <w:adjustRightInd w:val="0"/>
        <w:jc w:val="both"/>
      </w:pPr>
      <w:r>
        <w:t>4.10.1</w:t>
      </w:r>
      <w:r>
        <w:tab/>
      </w:r>
      <w:bookmarkStart w:id="2" w:name="_Hlk134102475"/>
      <w:r w:rsidR="00A2300C">
        <w:t>hanke</w:t>
      </w:r>
      <w:r w:rsidR="001944F9">
        <w:t>o</w:t>
      </w:r>
      <w:r>
        <w:t>sa 1</w:t>
      </w:r>
      <w:r w:rsidR="001944F9">
        <w:t xml:space="preserve"> -</w:t>
      </w:r>
      <w:r>
        <w:t xml:space="preserve"> </w:t>
      </w:r>
      <w:bookmarkEnd w:id="2"/>
      <w:r>
        <w:t>Mäeküla paisu tehiskärestiku rekonstrueerimine (</w:t>
      </w:r>
      <w:r w:rsidR="00721023">
        <w:t xml:space="preserve">RH </w:t>
      </w:r>
      <w:r>
        <w:t>viitenumber 262774)</w:t>
      </w:r>
    </w:p>
    <w:p w14:paraId="21B7690F" w14:textId="360440F6" w:rsidR="00E6578A" w:rsidRDefault="00655607" w:rsidP="00E6578A">
      <w:pPr>
        <w:autoSpaceDE w:val="0"/>
        <w:autoSpaceDN w:val="0"/>
        <w:adjustRightInd w:val="0"/>
        <w:jc w:val="both"/>
      </w:pPr>
      <w:hyperlink r:id="rId9" w:anchor="/procurement/5739740/general-info" w:history="1">
        <w:r w:rsidR="00E6578A" w:rsidRPr="00BB45AF">
          <w:rPr>
            <w:rStyle w:val="Hperlink"/>
          </w:rPr>
          <w:t>https://riigihanked.riik.ee/rhr-web/#/procurement/5739740/general-info</w:t>
        </w:r>
      </w:hyperlink>
    </w:p>
    <w:p w14:paraId="6097CAB1" w14:textId="7ACE6CF8" w:rsidR="00E6578A" w:rsidRDefault="00A2300C" w:rsidP="00E6578A">
      <w:pPr>
        <w:autoSpaceDE w:val="0"/>
        <w:autoSpaceDN w:val="0"/>
        <w:adjustRightInd w:val="0"/>
        <w:jc w:val="both"/>
      </w:pPr>
      <w:r>
        <w:t>4.10.2.</w:t>
      </w:r>
      <w:r>
        <w:tab/>
      </w:r>
      <w:r w:rsidR="001944F9" w:rsidRPr="001944F9">
        <w:t xml:space="preserve">hankeosa </w:t>
      </w:r>
      <w:r w:rsidR="001944F9">
        <w:t>2</w:t>
      </w:r>
      <w:r w:rsidR="001944F9" w:rsidRPr="001944F9">
        <w:t xml:space="preserve"> - </w:t>
      </w:r>
      <w:r w:rsidR="00E6578A">
        <w:t>Helme paisu likvideerimine (</w:t>
      </w:r>
      <w:r w:rsidR="00721023">
        <w:t xml:space="preserve">RH </w:t>
      </w:r>
      <w:r w:rsidR="00E6578A">
        <w:t>viitenumber 259630)</w:t>
      </w:r>
    </w:p>
    <w:p w14:paraId="3A47BFD1" w14:textId="68B82B8F" w:rsidR="00E6578A" w:rsidRDefault="00655607" w:rsidP="00E6578A">
      <w:pPr>
        <w:autoSpaceDE w:val="0"/>
        <w:autoSpaceDN w:val="0"/>
        <w:adjustRightInd w:val="0"/>
        <w:jc w:val="both"/>
      </w:pPr>
      <w:hyperlink r:id="rId10" w:anchor="/procurement/5453440/general-info" w:history="1">
        <w:r w:rsidR="00A2300C" w:rsidRPr="00BB45AF">
          <w:rPr>
            <w:rStyle w:val="Hperlink"/>
          </w:rPr>
          <w:t>https://riigihanked.riik.ee/rhr-web/#/procurement/5453440/general-info</w:t>
        </w:r>
      </w:hyperlink>
    </w:p>
    <w:p w14:paraId="44D5BC87" w14:textId="4B8E2049" w:rsidR="00E6578A" w:rsidRDefault="00A2300C" w:rsidP="00E6578A">
      <w:pPr>
        <w:autoSpaceDE w:val="0"/>
        <w:autoSpaceDN w:val="0"/>
        <w:adjustRightInd w:val="0"/>
        <w:jc w:val="both"/>
      </w:pPr>
      <w:r>
        <w:t>4.10.3.</w:t>
      </w:r>
      <w:r>
        <w:tab/>
      </w:r>
      <w:r w:rsidR="001944F9" w:rsidRPr="001944F9">
        <w:t xml:space="preserve">hankeosa </w:t>
      </w:r>
      <w:r w:rsidR="001944F9">
        <w:t>3</w:t>
      </w:r>
      <w:r w:rsidR="001944F9" w:rsidRPr="001944F9">
        <w:t xml:space="preserve"> - </w:t>
      </w:r>
      <w:r w:rsidR="00E6578A">
        <w:t xml:space="preserve">Ruila paisu asendamine tehiskärestikuga </w:t>
      </w:r>
      <w:bookmarkStart w:id="3" w:name="_Hlk134102552"/>
      <w:r w:rsidR="00E6578A">
        <w:t>(</w:t>
      </w:r>
      <w:r w:rsidR="00721023">
        <w:t xml:space="preserve">RH </w:t>
      </w:r>
      <w:r w:rsidR="00E6578A">
        <w:t xml:space="preserve">viitenumber 236306) </w:t>
      </w:r>
    </w:p>
    <w:bookmarkEnd w:id="3"/>
    <w:p w14:paraId="56AE702B" w14:textId="550C6C0B" w:rsidR="00E6578A" w:rsidRDefault="001944F9" w:rsidP="00E6578A">
      <w:pPr>
        <w:autoSpaceDE w:val="0"/>
        <w:autoSpaceDN w:val="0"/>
        <w:adjustRightInd w:val="0"/>
        <w:jc w:val="both"/>
      </w:pPr>
      <w:r>
        <w:fldChar w:fldCharType="begin"/>
      </w:r>
      <w:r>
        <w:instrText xml:space="preserve"> HYPERLINK "https://riigihanked.riik.ee/rhr-web/#/procurement/5788240/general-info" </w:instrText>
      </w:r>
      <w:r>
        <w:fldChar w:fldCharType="separate"/>
      </w:r>
      <w:r w:rsidRPr="00BB45AF">
        <w:rPr>
          <w:rStyle w:val="Hperlink"/>
        </w:rPr>
        <w:t>https://riigihanked.riik.ee/rhr-web/#/procurement/5788240/general-info</w:t>
      </w:r>
      <w:r>
        <w:fldChar w:fldCharType="end"/>
      </w:r>
    </w:p>
    <w:p w14:paraId="2BE2AD2D" w14:textId="1BF4E0ED" w:rsidR="00721023" w:rsidRDefault="00A2300C" w:rsidP="00E6578A">
      <w:pPr>
        <w:autoSpaceDE w:val="0"/>
        <w:autoSpaceDN w:val="0"/>
        <w:adjustRightInd w:val="0"/>
        <w:jc w:val="both"/>
      </w:pPr>
      <w:r>
        <w:t>4.10.4.</w:t>
      </w:r>
      <w:r w:rsidR="001944F9" w:rsidRPr="001944F9">
        <w:t xml:space="preserve"> hankeosa </w:t>
      </w:r>
      <w:r w:rsidR="001944F9">
        <w:t>4</w:t>
      </w:r>
      <w:r w:rsidR="001944F9" w:rsidRPr="001944F9">
        <w:t xml:space="preserve"> - </w:t>
      </w:r>
      <w:r w:rsidR="00E6578A">
        <w:t xml:space="preserve">Vanaveski paisu osaline likvideerimine ja loodusliku jõesängi taastamine </w:t>
      </w:r>
      <w:r w:rsidR="00721023" w:rsidRPr="00721023">
        <w:t>(</w:t>
      </w:r>
      <w:r w:rsidR="00721023">
        <w:t xml:space="preserve">RH </w:t>
      </w:r>
      <w:r w:rsidR="00721023" w:rsidRPr="00721023">
        <w:t xml:space="preserve">viitenumber </w:t>
      </w:r>
      <w:r w:rsidR="008132F3" w:rsidRPr="008132F3">
        <w:t>263999</w:t>
      </w:r>
      <w:r w:rsidR="008132F3">
        <w:t>)</w:t>
      </w:r>
      <w:r w:rsidR="00721023" w:rsidRPr="00721023">
        <w:t xml:space="preserve"> </w:t>
      </w:r>
    </w:p>
    <w:p w14:paraId="7092CB14" w14:textId="4EBAF88C" w:rsidR="00A2300C" w:rsidRDefault="00655607" w:rsidP="00E6578A">
      <w:pPr>
        <w:autoSpaceDE w:val="0"/>
        <w:autoSpaceDN w:val="0"/>
        <w:adjustRightInd w:val="0"/>
        <w:jc w:val="both"/>
      </w:pPr>
      <w:hyperlink r:id="rId11" w:anchor="/procurement/5849500/general-info" w:history="1">
        <w:r w:rsidR="008132F3" w:rsidRPr="00BB45AF">
          <w:rPr>
            <w:rStyle w:val="Hperlink"/>
          </w:rPr>
          <w:t>https://riigihanked.riik.ee/rhr-web/#/procurement/5849500/general-info</w:t>
        </w:r>
      </w:hyperlink>
    </w:p>
    <w:p w14:paraId="5DBE2B67" w14:textId="77777777" w:rsidR="00721023" w:rsidRPr="00246F71" w:rsidRDefault="00721023" w:rsidP="00E6578A">
      <w:pPr>
        <w:autoSpaceDE w:val="0"/>
        <w:autoSpaceDN w:val="0"/>
        <w:adjustRightInd w:val="0"/>
        <w:jc w:val="both"/>
      </w:pPr>
    </w:p>
    <w:p w14:paraId="581301AD" w14:textId="228AC385" w:rsidR="005B2676" w:rsidRPr="00246F71" w:rsidRDefault="0029734F" w:rsidP="009104D5">
      <w:pPr>
        <w:pStyle w:val="Loendilik"/>
        <w:numPr>
          <w:ilvl w:val="1"/>
          <w:numId w:val="15"/>
        </w:numPr>
        <w:tabs>
          <w:tab w:val="left" w:pos="567"/>
        </w:tabs>
        <w:ind w:left="0" w:firstLine="0"/>
        <w:jc w:val="both"/>
      </w:pPr>
      <w:r>
        <w:t>Pakkumuse maksumus</w:t>
      </w:r>
      <w:r w:rsidR="008A79EB" w:rsidRPr="00246F71">
        <w:t xml:space="preserve"> pea</w:t>
      </w:r>
      <w:r>
        <w:t>b</w:t>
      </w:r>
      <w:r w:rsidR="005B2676" w:rsidRPr="00246F71">
        <w:t xml:space="preserve"> sisaldama kõiki omanikujärele</w:t>
      </w:r>
      <w:r w:rsidR="000A2753">
        <w:t>val</w:t>
      </w:r>
      <w:r w:rsidR="005B2676" w:rsidRPr="00246F71">
        <w:t xml:space="preserve">ve toiminguid, mis tulenevad seadustest, määrustest, standarditest ja antud hankele lisatud järelevalve käsunduslepingust. </w:t>
      </w:r>
      <w:r>
        <w:t>Pakutud maks</w:t>
      </w:r>
      <w:r w:rsidR="00B233D9">
        <w:t>u</w:t>
      </w:r>
      <w:r>
        <w:t>mus</w:t>
      </w:r>
      <w:r w:rsidR="005B2676" w:rsidRPr="00246F71">
        <w:t xml:space="preserve"> koosneb kuutasust OJV teenuse tegeliku osutamise iga kalendrikuu eest ja ühekordsest tasust ehitustööde (sh vaegtööde) lõpliku vastuvõtmise, täitedokumentatsiooni kontrolli ja lõpparuande koostamise eest.  </w:t>
      </w:r>
    </w:p>
    <w:p w14:paraId="57A77F50" w14:textId="6733F7D9" w:rsidR="00246F71" w:rsidRDefault="005B2676" w:rsidP="009104D5">
      <w:pPr>
        <w:pStyle w:val="Loendilik"/>
        <w:numPr>
          <w:ilvl w:val="1"/>
          <w:numId w:val="15"/>
        </w:numPr>
        <w:tabs>
          <w:tab w:val="left" w:pos="567"/>
        </w:tabs>
        <w:ind w:left="0" w:firstLine="0"/>
        <w:contextualSpacing w:val="0"/>
        <w:jc w:val="both"/>
      </w:pPr>
      <w:r w:rsidRPr="00246F71">
        <w:t>Juhul, kui ehitustööd pikenevad OJV teenuse osutajast sõltumata, jätkab käsundisaaja teenuse osutamist ning käsundiandja maksab selle eest tasu samadel alustel</w:t>
      </w:r>
      <w:r w:rsidR="006C70FF">
        <w:t>.</w:t>
      </w:r>
    </w:p>
    <w:p w14:paraId="542890DC" w14:textId="0B5CE04F" w:rsidR="00352E4E" w:rsidRPr="00246F71" w:rsidRDefault="00352E4E" w:rsidP="009104D5">
      <w:pPr>
        <w:pStyle w:val="Loendilik"/>
        <w:numPr>
          <w:ilvl w:val="1"/>
          <w:numId w:val="15"/>
        </w:numPr>
        <w:tabs>
          <w:tab w:val="left" w:pos="567"/>
        </w:tabs>
        <w:ind w:left="0" w:firstLine="0"/>
        <w:contextualSpacing w:val="0"/>
        <w:jc w:val="both"/>
      </w:pPr>
      <w:r w:rsidRPr="00352E4E">
        <w:t>Majandustegevuse raames ei või omanikujärelevalve tegija olla sama ehitise ehitaja ega olla seotud isikutega, kelle tegevuse üle ta järelevalvet teeb.</w:t>
      </w:r>
    </w:p>
    <w:p w14:paraId="7CB78E74" w14:textId="573F25C5" w:rsidR="005B4D04" w:rsidRPr="00246F71" w:rsidRDefault="00A62FAA" w:rsidP="00E275AE">
      <w:pPr>
        <w:pStyle w:val="Pealkiri2"/>
        <w:numPr>
          <w:ilvl w:val="0"/>
          <w:numId w:val="3"/>
        </w:numPr>
        <w:ind w:left="1134" w:hanging="566"/>
        <w:jc w:val="both"/>
      </w:pPr>
      <w:r w:rsidRPr="00571906">
        <w:t>Pakkumuse hinna ja eseme väljendamise viis ja hindamiskriteeriumid</w:t>
      </w:r>
    </w:p>
    <w:p w14:paraId="6E49C0BE" w14:textId="0191D3A2" w:rsidR="005B2676" w:rsidRPr="00246F71" w:rsidRDefault="005B2676" w:rsidP="000F6E9A">
      <w:pPr>
        <w:pStyle w:val="Loendilik"/>
        <w:numPr>
          <w:ilvl w:val="1"/>
          <w:numId w:val="3"/>
        </w:numPr>
        <w:tabs>
          <w:tab w:val="left" w:pos="567"/>
        </w:tabs>
        <w:ind w:left="0" w:firstLine="0"/>
        <w:contextualSpacing w:val="0"/>
        <w:jc w:val="both"/>
      </w:pPr>
      <w:r w:rsidRPr="00246F71">
        <w:t xml:space="preserve">Pakkuja esitab </w:t>
      </w:r>
      <w:proofErr w:type="spellStart"/>
      <w:r w:rsidRPr="00246F71">
        <w:t>eRHR</w:t>
      </w:r>
      <w:proofErr w:type="spellEnd"/>
      <w:r w:rsidRPr="00246F71">
        <w:t>-i keskkonnas täidetava pakkumuse maksumuse vormi</w:t>
      </w:r>
      <w:r w:rsidR="000F0B45">
        <w:t xml:space="preserve"> iga pakutava hankeosa kohta</w:t>
      </w:r>
      <w:r w:rsidRPr="00246F71">
        <w:t>.</w:t>
      </w:r>
      <w:r w:rsidR="0023234F">
        <w:t>, kuhu märgib o</w:t>
      </w:r>
      <w:r w:rsidR="0023234F" w:rsidRPr="0023234F">
        <w:t>manikujärelevalve teenuse tegeliku osutamise tasu ühe (1) kalendrikuu eest</w:t>
      </w:r>
      <w:r w:rsidR="00AF428A">
        <w:t xml:space="preserve"> ning ü</w:t>
      </w:r>
      <w:r w:rsidR="00AF428A" w:rsidRPr="00AF428A">
        <w:t>hekord</w:t>
      </w:r>
      <w:r w:rsidR="00AF428A">
        <w:t>s</w:t>
      </w:r>
      <w:r w:rsidR="00AF428A" w:rsidRPr="00AF428A">
        <w:t>e tasu ehitustööde (sh vaegtööde) lõpliku vastuvõtmise, täitedokumentatsiooni kontrolli ja lõpparuande koostamise eest</w:t>
      </w:r>
      <w:r w:rsidR="00856654">
        <w:t>.</w:t>
      </w:r>
    </w:p>
    <w:p w14:paraId="0BB11CC5" w14:textId="2B1C8E74" w:rsidR="005B2676" w:rsidRPr="00246F71" w:rsidRDefault="005B2676" w:rsidP="000F6E9A">
      <w:pPr>
        <w:pStyle w:val="Loendilik"/>
        <w:numPr>
          <w:ilvl w:val="1"/>
          <w:numId w:val="3"/>
        </w:numPr>
        <w:tabs>
          <w:tab w:val="left" w:pos="567"/>
        </w:tabs>
        <w:ind w:left="0" w:firstLine="0"/>
        <w:contextualSpacing w:val="0"/>
        <w:jc w:val="both"/>
      </w:pPr>
      <w:r w:rsidRPr="00246F71">
        <w:t>Hankija hindab pakkumusi lähtuvalt nende maksumusest, madalaima väärtusega pakkumus saab maksimaalse arvu punkte. Teised pakkumused saavad punkte proportsionaalselt vähem ja arvutatakse valemiga: "madalaim väärtus" / "pakkumuse väärtus" * "osakaal".  Hankija tunnistab edukaks madalaima maksumusega (suurima punktisummaga) pakkumuse</w:t>
      </w:r>
      <w:r w:rsidR="00C20459">
        <w:t xml:space="preserve"> igas hankeosas eraldi</w:t>
      </w:r>
    </w:p>
    <w:p w14:paraId="33638CD3" w14:textId="708004E8" w:rsidR="005A4206" w:rsidRPr="00246F71" w:rsidRDefault="005A4206" w:rsidP="000F6E9A">
      <w:pPr>
        <w:pStyle w:val="Loendilik"/>
        <w:numPr>
          <w:ilvl w:val="1"/>
          <w:numId w:val="3"/>
        </w:numPr>
        <w:tabs>
          <w:tab w:val="left" w:pos="567"/>
        </w:tabs>
        <w:ind w:left="0" w:firstLine="0"/>
        <w:contextualSpacing w:val="0"/>
        <w:jc w:val="both"/>
      </w:pPr>
      <w:r w:rsidRPr="00246F71">
        <w:t>Hankija tunnistab edukaks pakkumuste hindamise kriteeriumide kohaselt majanduslikult soodsaima</w:t>
      </w:r>
      <w:r w:rsidR="008A79EB" w:rsidRPr="00246F71">
        <w:t>d</w:t>
      </w:r>
      <w:r w:rsidRPr="00246F71">
        <w:t xml:space="preserve"> pakkumu</w:t>
      </w:r>
      <w:r w:rsidR="00E41CD5">
        <w:t>sed</w:t>
      </w:r>
      <w:r w:rsidRPr="00246F71">
        <w:t>. Hankija arvestab majanduslikult soodsaima</w:t>
      </w:r>
      <w:r w:rsidR="008A79EB" w:rsidRPr="00246F71">
        <w:t>te</w:t>
      </w:r>
      <w:r w:rsidRPr="00246F71">
        <w:t xml:space="preserve"> pakkumus</w:t>
      </w:r>
      <w:r w:rsidR="008A79EB" w:rsidRPr="00246F71">
        <w:t>t</w:t>
      </w:r>
      <w:r w:rsidRPr="00246F71">
        <w:t xml:space="preserve">e </w:t>
      </w:r>
      <w:r w:rsidRPr="00246F71">
        <w:lastRenderedPageBreak/>
        <w:t>väljaselgitamisel ainult pakkumus</w:t>
      </w:r>
      <w:r w:rsidR="008A79EB" w:rsidRPr="00246F71">
        <w:t>t</w:t>
      </w:r>
      <w:r w:rsidRPr="00246F71">
        <w:t>e maksumust ja tunnistab edukaks kõige madalama</w:t>
      </w:r>
      <w:r w:rsidR="00EA0734" w:rsidRPr="00246F71">
        <w:t>te</w:t>
      </w:r>
      <w:r w:rsidRPr="00246F71">
        <w:t xml:space="preserve"> maksumus</w:t>
      </w:r>
      <w:r w:rsidR="00EA0734" w:rsidRPr="00246F71">
        <w:t>t</w:t>
      </w:r>
      <w:r w:rsidRPr="00246F71">
        <w:t>ega (suurima punktisumma</w:t>
      </w:r>
      <w:r w:rsidR="00EA0734" w:rsidRPr="00246F71">
        <w:t>de</w:t>
      </w:r>
      <w:r w:rsidRPr="00246F71">
        <w:t>ga) pakkumuse</w:t>
      </w:r>
      <w:r w:rsidR="00EA0734" w:rsidRPr="00246F71">
        <w:t>d</w:t>
      </w:r>
      <w:r w:rsidR="00C20459">
        <w:t xml:space="preserve"> </w:t>
      </w:r>
      <w:r w:rsidR="00C20459" w:rsidRPr="00C20459">
        <w:t>igas hankeosas er</w:t>
      </w:r>
      <w:r w:rsidR="00C20459">
        <w:t>aldi.</w:t>
      </w:r>
    </w:p>
    <w:p w14:paraId="172EF6C8" w14:textId="7AC29DF4" w:rsidR="005B4D04" w:rsidRPr="00246F71" w:rsidRDefault="005B4D04" w:rsidP="000F6E9A">
      <w:pPr>
        <w:pStyle w:val="Loendilik"/>
        <w:numPr>
          <w:ilvl w:val="1"/>
          <w:numId w:val="3"/>
        </w:numPr>
        <w:tabs>
          <w:tab w:val="left" w:pos="567"/>
        </w:tabs>
        <w:ind w:left="0" w:firstLine="0"/>
        <w:contextualSpacing w:val="0"/>
        <w:jc w:val="both"/>
      </w:pPr>
      <w:r w:rsidRPr="00246F71">
        <w:t>Kui võrdselt odavama</w:t>
      </w:r>
      <w:r w:rsidR="00EA0734" w:rsidRPr="00246F71">
        <w:t>te</w:t>
      </w:r>
      <w:r w:rsidRPr="00246F71">
        <w:t xml:space="preserve"> maksumus</w:t>
      </w:r>
      <w:r w:rsidR="00EA0734" w:rsidRPr="00246F71">
        <w:t>t</w:t>
      </w:r>
      <w:r w:rsidRPr="00246F71">
        <w:t>ega (suurima</w:t>
      </w:r>
      <w:r w:rsidR="00EA0734" w:rsidRPr="00246F71">
        <w:t>te</w:t>
      </w:r>
      <w:r w:rsidRPr="00246F71">
        <w:t xml:space="preserve"> punktisumma</w:t>
      </w:r>
      <w:r w:rsidR="00EA0734" w:rsidRPr="00246F71">
        <w:t>de</w:t>
      </w:r>
      <w:r w:rsidRPr="00246F71">
        <w:t>ga) pakkumuse</w:t>
      </w:r>
      <w:r w:rsidR="00EA0734" w:rsidRPr="00246F71">
        <w:t>d</w:t>
      </w:r>
      <w:r w:rsidRPr="00246F71">
        <w:t xml:space="preserve"> on e</w:t>
      </w:r>
      <w:r w:rsidR="00BA7718" w:rsidRPr="00246F71">
        <w:t>sitanud rohkem kui üks pakkuja,</w:t>
      </w:r>
      <w:r w:rsidRPr="00246F71">
        <w:t xml:space="preserve"> siis heidetakse pakkujate vahel liisku. Liisuheitmise koht ja ajakava teatatakse eelnevalt pakkujatele ning nende volitatud esindajatel on õigus viibida liisuheitmise juures.</w:t>
      </w:r>
    </w:p>
    <w:p w14:paraId="37CE5514" w14:textId="76A262E6" w:rsidR="005B4D04" w:rsidRDefault="00C3146A" w:rsidP="000F6E9A">
      <w:pPr>
        <w:pStyle w:val="Loendilik"/>
        <w:numPr>
          <w:ilvl w:val="1"/>
          <w:numId w:val="3"/>
        </w:numPr>
        <w:tabs>
          <w:tab w:val="left" w:pos="567"/>
        </w:tabs>
        <w:ind w:left="0" w:firstLine="0"/>
        <w:jc w:val="both"/>
      </w:pPr>
      <w:r w:rsidRPr="00246F71">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65AFA2BA" w14:textId="77777777" w:rsidR="00E41CD5" w:rsidRPr="00246F71" w:rsidRDefault="00E41CD5" w:rsidP="00FF6B87">
      <w:pPr>
        <w:pStyle w:val="Loendilik"/>
        <w:ind w:left="0"/>
      </w:pPr>
    </w:p>
    <w:p w14:paraId="10281400" w14:textId="53917D60" w:rsidR="004267FF" w:rsidRPr="00246F71" w:rsidRDefault="00664C0C" w:rsidP="004267FF">
      <w:pPr>
        <w:pStyle w:val="Pealkiri2"/>
        <w:numPr>
          <w:ilvl w:val="0"/>
          <w:numId w:val="3"/>
        </w:numPr>
        <w:tabs>
          <w:tab w:val="left" w:pos="993"/>
        </w:tabs>
        <w:ind w:left="567" w:firstLine="0"/>
      </w:pPr>
      <w:r w:rsidRPr="00FF6B87">
        <w:t xml:space="preserve">Hankija sätestatud tingimused </w:t>
      </w:r>
      <w:r w:rsidR="005B4D04" w:rsidRPr="00FF6B87">
        <w:t>hanke</w:t>
      </w:r>
      <w:r w:rsidR="00B01EF4" w:rsidRPr="00FF6B87">
        <w:t xml:space="preserve">lepingu </w:t>
      </w:r>
      <w:r w:rsidRPr="00FF6B87">
        <w:t>sõlmimisel</w:t>
      </w:r>
    </w:p>
    <w:p w14:paraId="014180C0" w14:textId="160CCFE7" w:rsidR="00B767C5" w:rsidRPr="00246F71" w:rsidRDefault="00615317" w:rsidP="00206987">
      <w:pPr>
        <w:pStyle w:val="Loendilik"/>
        <w:numPr>
          <w:ilvl w:val="1"/>
          <w:numId w:val="3"/>
        </w:numPr>
        <w:tabs>
          <w:tab w:val="left" w:pos="567"/>
        </w:tabs>
        <w:ind w:left="0" w:firstLine="0"/>
        <w:jc w:val="both"/>
        <w:rPr>
          <w:lang w:eastAsia="en-US"/>
        </w:rPr>
      </w:pPr>
      <w:r w:rsidRPr="00615317">
        <w:rPr>
          <w:lang w:eastAsia="en-US"/>
        </w:rPr>
        <w:t>Hankelepinguga ei võrdsustata edukaks tunnistatud pakkumust, vaid sõlmitakse eraldi dokumendina hankeleping (</w:t>
      </w:r>
      <w:proofErr w:type="spellStart"/>
      <w:r w:rsidRPr="00615317">
        <w:rPr>
          <w:lang w:eastAsia="en-US"/>
        </w:rPr>
        <w:t>ud</w:t>
      </w:r>
      <w:proofErr w:type="spellEnd"/>
      <w:r w:rsidRPr="00615317">
        <w:rPr>
          <w:lang w:eastAsia="en-US"/>
        </w:rPr>
        <w:t>).</w:t>
      </w:r>
      <w:r w:rsidR="007B5683">
        <w:rPr>
          <w:lang w:eastAsia="en-US"/>
        </w:rPr>
        <w:t xml:space="preserve"> </w:t>
      </w:r>
      <w:r w:rsidR="00EE0D87" w:rsidRPr="00EE0D87">
        <w:rPr>
          <w:lang w:eastAsia="en-US"/>
        </w:rPr>
        <w:t>Hankija võib sõlmida lepingud hankeosade kaupa eraldi või koos.</w:t>
      </w:r>
      <w:r w:rsidRPr="00615317">
        <w:t xml:space="preserve"> </w:t>
      </w:r>
      <w:r w:rsidRPr="00615317">
        <w:rPr>
          <w:lang w:eastAsia="en-US"/>
        </w:rPr>
        <w:t>Hankelepingu projekt on toodud hankedokumentide lisades.</w:t>
      </w:r>
    </w:p>
    <w:p w14:paraId="2A4D27BC" w14:textId="5DADA3B4" w:rsidR="004267FF" w:rsidRPr="00246F71" w:rsidRDefault="004267FF" w:rsidP="007E0DF0">
      <w:pPr>
        <w:pStyle w:val="Loendilik"/>
        <w:numPr>
          <w:ilvl w:val="1"/>
          <w:numId w:val="3"/>
        </w:numPr>
        <w:tabs>
          <w:tab w:val="left" w:pos="567"/>
        </w:tabs>
        <w:ind w:left="0" w:firstLine="0"/>
        <w:contextualSpacing w:val="0"/>
        <w:jc w:val="both"/>
      </w:pPr>
      <w:r w:rsidRPr="00246F71">
        <w:t>Hankeleping</w:t>
      </w:r>
      <w:r w:rsidR="00EA0734" w:rsidRPr="00246F71">
        <w:t>ud</w:t>
      </w:r>
      <w:r w:rsidRPr="00246F71">
        <w:t xml:space="preserve"> sõlmitakse mõistlikul esimesel võimalusel peale hankemenetluses lepingu</w:t>
      </w:r>
      <w:r w:rsidR="00EA0734" w:rsidRPr="00246F71">
        <w:t>te</w:t>
      </w:r>
      <w:r w:rsidRPr="00246F71">
        <w:t xml:space="preserve"> sõlmimise võimalus</w:t>
      </w:r>
      <w:r w:rsidR="00EA0734" w:rsidRPr="00246F71">
        <w:t>t</w:t>
      </w:r>
      <w:r w:rsidRPr="00246F71">
        <w:t xml:space="preserve">e tekkimist. Edukas pakkuja kohustub lepingu allkirjastama koheselt peale hankijalt vastavasisulise ettepaneku saamist ja tagastama allkirjastatud hankelepingu hankijale viivitamatult peale allkirjastamist. </w:t>
      </w:r>
    </w:p>
    <w:p w14:paraId="4352E6F8" w14:textId="5784BE50" w:rsidR="00A76CA5" w:rsidRDefault="00C3146A" w:rsidP="007E0DF0">
      <w:pPr>
        <w:pStyle w:val="Loendilik"/>
        <w:numPr>
          <w:ilvl w:val="1"/>
          <w:numId w:val="3"/>
        </w:numPr>
        <w:tabs>
          <w:tab w:val="left" w:pos="567"/>
        </w:tabs>
        <w:ind w:left="0" w:firstLine="0"/>
        <w:contextualSpacing w:val="0"/>
        <w:jc w:val="both"/>
      </w:pPr>
      <w:r w:rsidRPr="00246F71">
        <w:t>Hankija äranägemisel võib peale pakkumuste esitamist pidada pakkujatega läbirääkimisi. Läbirääkimiste pidamise mahu ja sisu otsustab hankija.</w:t>
      </w:r>
    </w:p>
    <w:p w14:paraId="1D16089F" w14:textId="0B22B7D3" w:rsidR="006358BB" w:rsidRPr="00246F71" w:rsidRDefault="006358BB" w:rsidP="00655607">
      <w:pPr>
        <w:pStyle w:val="Loendilik"/>
        <w:numPr>
          <w:ilvl w:val="1"/>
          <w:numId w:val="3"/>
        </w:numPr>
        <w:tabs>
          <w:tab w:val="left" w:pos="567"/>
        </w:tabs>
        <w:ind w:left="0" w:firstLine="0"/>
        <w:jc w:val="both"/>
      </w:pPr>
      <w:r w:rsidRPr="006358BB">
        <w:t>Edukaks tunnistatud pakkumuste tagasivõtmise korral on hankijal õigus kohaldada RHS § 119.</w:t>
      </w:r>
    </w:p>
    <w:p w14:paraId="14F4CE77" w14:textId="2EF02DA5" w:rsidR="00B26656" w:rsidRPr="0014356C" w:rsidRDefault="004D710E" w:rsidP="00F355E0">
      <w:pPr>
        <w:pStyle w:val="Pealkiri2"/>
        <w:tabs>
          <w:tab w:val="left" w:pos="993"/>
          <w:tab w:val="left" w:pos="1134"/>
        </w:tabs>
        <w:ind w:firstLine="567"/>
        <w:rPr>
          <w:rFonts w:ascii="Times New Roman" w:hAnsi="Times New Roman" w:cs="Times New Roman"/>
          <w:sz w:val="24"/>
          <w:szCs w:val="24"/>
        </w:rPr>
      </w:pPr>
      <w:r w:rsidRPr="008F3E8C">
        <w:t>7</w:t>
      </w:r>
      <w:r w:rsidR="00664C0C" w:rsidRPr="008F3E8C">
        <w:t>.</w:t>
      </w:r>
      <w:r w:rsidR="008F3E8C">
        <w:rPr>
          <w:rFonts w:ascii="Times New Roman" w:hAnsi="Times New Roman" w:cs="Times New Roman"/>
          <w:sz w:val="24"/>
          <w:szCs w:val="24"/>
        </w:rPr>
        <w:tab/>
      </w:r>
      <w:r w:rsidR="00664C0C" w:rsidRPr="00571906">
        <w:t>Märkus selle kohta, millisel juhul Hankija jätab endale võimaluse lükata tagasi kõik pakkumused</w:t>
      </w:r>
    </w:p>
    <w:p w14:paraId="1022ECFC" w14:textId="2F1DA338" w:rsidR="00664C0C" w:rsidRPr="00246F71" w:rsidRDefault="00664C0C" w:rsidP="00FB253E">
      <w:pPr>
        <w:jc w:val="both"/>
      </w:pPr>
      <w:r w:rsidRPr="00246F71">
        <w:t>Hankija jätab endale võimaluse</w:t>
      </w:r>
      <w:r w:rsidR="004267FF" w:rsidRPr="00246F71">
        <w:t xml:space="preserve"> tagasi lükata kõik pakkumused</w:t>
      </w:r>
      <w:r w:rsidR="00210621" w:rsidRPr="00246F71">
        <w:t>,</w:t>
      </w:r>
      <w:r w:rsidR="00FB253E">
        <w:t xml:space="preserve"> s.h. osade kaupa</w:t>
      </w:r>
      <w:r w:rsidR="0014356C">
        <w:t>,</w:t>
      </w:r>
      <w:r w:rsidR="00210621" w:rsidRPr="00246F71">
        <w:t xml:space="preserve"> </w:t>
      </w:r>
      <w:r w:rsidRPr="00246F71">
        <w:t>kui:</w:t>
      </w:r>
    </w:p>
    <w:p w14:paraId="26EA4575" w14:textId="667B3BD2" w:rsidR="00664C0C" w:rsidRPr="00246F71" w:rsidRDefault="004D710E" w:rsidP="00FB253E">
      <w:pPr>
        <w:pStyle w:val="Loendilik"/>
        <w:tabs>
          <w:tab w:val="left" w:pos="0"/>
        </w:tabs>
        <w:ind w:left="0"/>
        <w:contextualSpacing w:val="0"/>
        <w:jc w:val="both"/>
      </w:pPr>
      <w:r w:rsidRPr="00246F71">
        <w:t>7</w:t>
      </w:r>
      <w:r w:rsidR="00664C0C" w:rsidRPr="00246F71">
        <w:t xml:space="preserve">.1. </w:t>
      </w:r>
      <w:r w:rsidR="003214E1" w:rsidRPr="00246F71">
        <w:t>kõigi vastavaks tunnistatud pakkumuste maksumused ületavad hankelepingu eeldatavat maksumust või kui need on hankija jaoks muul moel ebamõistlikult kallid;</w:t>
      </w:r>
    </w:p>
    <w:p w14:paraId="04775F0B" w14:textId="77777777" w:rsidR="00664C0C" w:rsidRPr="00246F71" w:rsidRDefault="004D710E" w:rsidP="00FB253E">
      <w:pPr>
        <w:jc w:val="both"/>
      </w:pPr>
      <w:r w:rsidRPr="00246F71">
        <w:t>7</w:t>
      </w:r>
      <w:r w:rsidR="00664C0C" w:rsidRPr="00246F71">
        <w:t>.2. 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7285CBAF" w14:textId="60CD3852" w:rsidR="00664C0C" w:rsidRPr="00246F71" w:rsidRDefault="004D710E" w:rsidP="00FB253E">
      <w:pPr>
        <w:jc w:val="both"/>
      </w:pPr>
      <w:r w:rsidRPr="00246F71">
        <w:t>7</w:t>
      </w:r>
      <w:r w:rsidR="00664C0C" w:rsidRPr="00246F71">
        <w:t xml:space="preserve">.3. kui langeb ära vajadus </w:t>
      </w:r>
      <w:r w:rsidR="00F25367" w:rsidRPr="00246F71">
        <w:t>ehitustööde tellimise</w:t>
      </w:r>
      <w:r w:rsidR="00664C0C" w:rsidRPr="00246F71">
        <w:t xml:space="preserve"> järele põhjusel, mis ei sõltu hankijast või põhjusel, mis sõltub või tuleneb seadusandluse muutumisest, kõrgemalseisvate asutuste haldusaktidest ja toimingutest või RMK nõukogu poolt investeeringute eelarve muutmisest.</w:t>
      </w:r>
    </w:p>
    <w:p w14:paraId="6A3F6326" w14:textId="646F75D1" w:rsidR="00BA7718" w:rsidRPr="0014356C" w:rsidRDefault="004D710E" w:rsidP="00F355E0">
      <w:pPr>
        <w:pStyle w:val="Pealkiri2"/>
        <w:tabs>
          <w:tab w:val="left" w:pos="993"/>
        </w:tabs>
        <w:ind w:firstLine="567"/>
        <w:rPr>
          <w:rFonts w:ascii="Times New Roman" w:hAnsi="Times New Roman" w:cs="Times New Roman"/>
          <w:sz w:val="24"/>
          <w:szCs w:val="24"/>
        </w:rPr>
      </w:pPr>
      <w:r w:rsidRPr="008F3E8C">
        <w:t>8</w:t>
      </w:r>
      <w:r w:rsidR="00664C0C" w:rsidRPr="008F3E8C">
        <w:t>.</w:t>
      </w:r>
      <w:r w:rsidR="00F355E0">
        <w:rPr>
          <w:rFonts w:ascii="Times New Roman" w:hAnsi="Times New Roman" w:cs="Times New Roman"/>
          <w:sz w:val="24"/>
          <w:szCs w:val="24"/>
        </w:rPr>
        <w:tab/>
      </w:r>
      <w:r w:rsidR="00664C0C" w:rsidRPr="00571906">
        <w:t>Hankedokumentide lisad</w:t>
      </w:r>
    </w:p>
    <w:p w14:paraId="725E5584" w14:textId="77777777" w:rsidR="00664C0C" w:rsidRPr="00246F71" w:rsidRDefault="00664C0C" w:rsidP="00573585">
      <w:pPr>
        <w:autoSpaceDE w:val="0"/>
        <w:autoSpaceDN w:val="0"/>
        <w:adjustRightInd w:val="0"/>
        <w:jc w:val="both"/>
      </w:pPr>
      <w:r w:rsidRPr="00246F71">
        <w:t>Hankedokumendid koosnevad käesolevast hankedokumentide põhitekstist ning järgmistest lisadest:</w:t>
      </w:r>
    </w:p>
    <w:p w14:paraId="2803A449" w14:textId="2EECF135" w:rsidR="001D77C9" w:rsidRPr="00246F71" w:rsidRDefault="004D710E" w:rsidP="00BB0CEC">
      <w:pPr>
        <w:tabs>
          <w:tab w:val="left" w:pos="567"/>
        </w:tabs>
        <w:autoSpaceDE w:val="0"/>
        <w:autoSpaceDN w:val="0"/>
        <w:adjustRightInd w:val="0"/>
        <w:jc w:val="both"/>
      </w:pPr>
      <w:r w:rsidRPr="00246F71">
        <w:t>8</w:t>
      </w:r>
      <w:r w:rsidR="00573585" w:rsidRPr="00246F71">
        <w:t>.1.</w:t>
      </w:r>
      <w:r w:rsidR="00573585" w:rsidRPr="00246F71">
        <w:tab/>
        <w:t>Lisa 1</w:t>
      </w:r>
      <w:r w:rsidR="00A411A8">
        <w:t xml:space="preserve"> - </w:t>
      </w:r>
      <w:r w:rsidR="0054419E" w:rsidRPr="00246F71">
        <w:t>Hankelepingu vorm</w:t>
      </w:r>
    </w:p>
    <w:p w14:paraId="6A35C564" w14:textId="27A542D3" w:rsidR="00EA0734" w:rsidRPr="0084323B" w:rsidRDefault="00F53E95" w:rsidP="00093B6B">
      <w:pPr>
        <w:tabs>
          <w:tab w:val="left" w:pos="567"/>
        </w:tabs>
        <w:autoSpaceDE w:val="0"/>
        <w:autoSpaceDN w:val="0"/>
        <w:adjustRightInd w:val="0"/>
        <w:jc w:val="both"/>
      </w:pPr>
      <w:r w:rsidRPr="00246F71">
        <w:t>8.2</w:t>
      </w:r>
      <w:r w:rsidR="00EA0734" w:rsidRPr="00246F71">
        <w:t>.</w:t>
      </w:r>
      <w:r w:rsidRPr="00246F71">
        <w:tab/>
      </w:r>
      <w:r w:rsidR="00B573A6" w:rsidRPr="00246F71">
        <w:t>Lisa 2</w:t>
      </w:r>
      <w:r w:rsidR="00A411A8">
        <w:t xml:space="preserve"> -</w:t>
      </w:r>
      <w:r w:rsidRPr="00246F71">
        <w:t xml:space="preserve"> </w:t>
      </w:r>
      <w:r w:rsidR="00040D0F" w:rsidRPr="00246F71">
        <w:t>Pakkumuses kasutatavad vormid</w:t>
      </w:r>
    </w:p>
    <w:p w14:paraId="7BD9B90D" w14:textId="77777777" w:rsidR="00EA0734" w:rsidRPr="00246F71" w:rsidRDefault="00EA0734" w:rsidP="00093B6B">
      <w:pPr>
        <w:tabs>
          <w:tab w:val="left" w:pos="567"/>
        </w:tabs>
        <w:autoSpaceDE w:val="0"/>
        <w:autoSpaceDN w:val="0"/>
        <w:adjustRightInd w:val="0"/>
        <w:jc w:val="both"/>
      </w:pPr>
    </w:p>
    <w:sectPr w:rsidR="00EA0734" w:rsidRPr="00246F71" w:rsidSect="00BA2D52">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6EDBF" w14:textId="77777777" w:rsidR="00402947" w:rsidRDefault="00402947">
      <w:r>
        <w:separator/>
      </w:r>
    </w:p>
  </w:endnote>
  <w:endnote w:type="continuationSeparator" w:id="0">
    <w:p w14:paraId="05DB52A3" w14:textId="77777777" w:rsidR="00402947" w:rsidRDefault="0040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08A2B" w14:textId="77777777" w:rsidR="00402947" w:rsidRDefault="00402947">
      <w:r>
        <w:separator/>
      </w:r>
    </w:p>
  </w:footnote>
  <w:footnote w:type="continuationSeparator" w:id="0">
    <w:p w14:paraId="7DB91BA9" w14:textId="77777777" w:rsidR="00402947" w:rsidRDefault="00402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4E31AEC9" w:rsidR="00325C7A" w:rsidRDefault="00325C7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D860A3">
      <w:rPr>
        <w:rStyle w:val="Lehekljenumber"/>
        <w:noProof/>
      </w:rPr>
      <w:t>6</w:t>
    </w:r>
    <w:r>
      <w:rPr>
        <w:rStyle w:val="Lehekljenumber"/>
      </w:rPr>
      <w:fldChar w:fldCharType="end"/>
    </w:r>
    <w:r>
      <w:rPr>
        <w:b/>
      </w:rPr>
      <w:tab/>
    </w:r>
  </w:p>
  <w:p w14:paraId="0CF5868C" w14:textId="3D39520B" w:rsidR="00325C7A" w:rsidRPr="00D702AC" w:rsidRDefault="00F97C37" w:rsidP="00997FE3">
    <w:pPr>
      <w:pStyle w:val="Pis"/>
      <w:rPr>
        <w:i/>
        <w:iCs/>
        <w:color w:val="FF0000"/>
      </w:rPr>
    </w:pPr>
    <w:r w:rsidRPr="00F97C37">
      <w:rPr>
        <w:i/>
      </w:rPr>
      <w:t>Mäeküla, Helme, Vanaveski ja Ruila veeobjektide ehitustööde omanikujärelevalve</w:t>
    </w:r>
    <w:r w:rsidR="00325C7A" w:rsidRPr="00D702AC">
      <w:rPr>
        <w:noProof/>
        <w:color w:val="FF0000"/>
        <w:lang w:eastAsia="et-EE"/>
      </w:rPr>
      <w:drawing>
        <wp:inline distT="0" distB="0" distL="0" distR="0" wp14:anchorId="39B9A2BC" wp14:editId="21A4E502">
          <wp:extent cx="1706880" cy="904240"/>
          <wp:effectExtent l="0" t="0" r="7620" b="0"/>
          <wp:docPr id="767076036" name="Pilt 767076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106E34C"/>
    <w:lvl w:ilvl="0">
      <w:start w:val="2"/>
      <w:numFmt w:val="decimal"/>
      <w:lvlText w:val="%1."/>
      <w:lvlJc w:val="left"/>
      <w:pPr>
        <w:ind w:left="360" w:hanging="360"/>
      </w:pPr>
      <w:rPr>
        <w:rFonts w:hint="default"/>
        <w:b/>
        <w:i/>
        <w:sz w:val="28"/>
        <w:szCs w:val="28"/>
      </w:rPr>
    </w:lvl>
    <w:lvl w:ilvl="1">
      <w:start w:val="1"/>
      <w:numFmt w:val="decimal"/>
      <w:lvlText w:val="%1.%2."/>
      <w:lvlJc w:val="left"/>
      <w:pPr>
        <w:ind w:left="574" w:hanging="432"/>
      </w:pPr>
      <w:rPr>
        <w:rFonts w:hint="default"/>
        <w:b w:val="0"/>
      </w:rPr>
    </w:lvl>
    <w:lvl w:ilvl="2">
      <w:start w:val="1"/>
      <w:numFmt w:val="decimal"/>
      <w:lvlText w:val="%1.%2.%3."/>
      <w:lvlJc w:val="left"/>
      <w:pPr>
        <w:ind w:left="50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7235D1A"/>
    <w:multiLevelType w:val="hybridMultilevel"/>
    <w:tmpl w:val="53AEA50E"/>
    <w:lvl w:ilvl="0" w:tplc="7F820D80">
      <w:start w:val="3"/>
      <w:numFmt w:val="bullet"/>
      <w:lvlText w:val=""/>
      <w:lvlJc w:val="left"/>
      <w:pPr>
        <w:ind w:left="720" w:hanging="360"/>
      </w:pPr>
      <w:rPr>
        <w:rFonts w:ascii="Symbol" w:eastAsia="Times New Roman" w:hAnsi="Symbol"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EF2178"/>
    <w:multiLevelType w:val="multilevel"/>
    <w:tmpl w:val="86FABB38"/>
    <w:lvl w:ilvl="0">
      <w:start w:val="5"/>
      <w:numFmt w:val="decimal"/>
      <w:lvlText w:val="%1."/>
      <w:lvlJc w:val="left"/>
      <w:pPr>
        <w:ind w:left="928"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648" w:hanging="1080"/>
      </w:pPr>
      <w:rPr>
        <w:rFonts w:hint="default"/>
      </w:rPr>
    </w:lvl>
    <w:lvl w:ilvl="6">
      <w:start w:val="1"/>
      <w:numFmt w:val="decimal"/>
      <w:lvlText w:val="%1.%2.%3.%4.%5.%6.%7."/>
      <w:lvlJc w:val="left"/>
      <w:pPr>
        <w:ind w:left="2008" w:hanging="1440"/>
      </w:pPr>
      <w:rPr>
        <w:rFonts w:hint="default"/>
      </w:rPr>
    </w:lvl>
    <w:lvl w:ilvl="7">
      <w:start w:val="1"/>
      <w:numFmt w:val="decimal"/>
      <w:lvlText w:val="%1.%2.%3.%4.%5.%6.%7.%8."/>
      <w:lvlJc w:val="left"/>
      <w:pPr>
        <w:ind w:left="2008" w:hanging="1440"/>
      </w:pPr>
      <w:rPr>
        <w:rFonts w:hint="default"/>
      </w:rPr>
    </w:lvl>
    <w:lvl w:ilvl="8">
      <w:start w:val="1"/>
      <w:numFmt w:val="decimal"/>
      <w:lvlText w:val="%1.%2.%3.%4.%5.%6.%7.%8.%9."/>
      <w:lvlJc w:val="left"/>
      <w:pPr>
        <w:ind w:left="2368" w:hanging="1800"/>
      </w:pPr>
      <w:rPr>
        <w:rFonts w:hint="default"/>
      </w:rPr>
    </w:lvl>
  </w:abstractNum>
  <w:abstractNum w:abstractNumId="9"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299202A8"/>
    <w:multiLevelType w:val="multilevel"/>
    <w:tmpl w:val="87DC7B4C"/>
    <w:lvl w:ilvl="0">
      <w:start w:val="1"/>
      <w:numFmt w:val="decimal"/>
      <w:lvlText w:val="%1."/>
      <w:lvlJc w:val="left"/>
      <w:pPr>
        <w:ind w:left="936" w:hanging="360"/>
      </w:pPr>
      <w:rPr>
        <w:i/>
        <w:iCs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1" w15:restartNumberingAfterBreak="0">
    <w:nsid w:val="2B3010B7"/>
    <w:multiLevelType w:val="multilevel"/>
    <w:tmpl w:val="7096BF74"/>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CCA77C6"/>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4C751C"/>
    <w:multiLevelType w:val="multilevel"/>
    <w:tmpl w:val="2B42D548"/>
    <w:lvl w:ilvl="0">
      <w:start w:val="4"/>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32142376">
    <w:abstractNumId w:val="1"/>
  </w:num>
  <w:num w:numId="2" w16cid:durableId="90664232">
    <w:abstractNumId w:val="0"/>
  </w:num>
  <w:num w:numId="3" w16cid:durableId="393506319">
    <w:abstractNumId w:val="8"/>
  </w:num>
  <w:num w:numId="4" w16cid:durableId="1513688152">
    <w:abstractNumId w:val="9"/>
  </w:num>
  <w:num w:numId="5" w16cid:durableId="567300292">
    <w:abstractNumId w:val="4"/>
  </w:num>
  <w:num w:numId="6" w16cid:durableId="1757938860">
    <w:abstractNumId w:val="6"/>
  </w:num>
  <w:num w:numId="7" w16cid:durableId="807742924">
    <w:abstractNumId w:val="10"/>
  </w:num>
  <w:num w:numId="8" w16cid:durableId="1335567883">
    <w:abstractNumId w:val="13"/>
  </w:num>
  <w:num w:numId="9" w16cid:durableId="1850173543">
    <w:abstractNumId w:val="7"/>
  </w:num>
  <w:num w:numId="10" w16cid:durableId="1752310136">
    <w:abstractNumId w:val="16"/>
  </w:num>
  <w:num w:numId="11" w16cid:durableId="1539122389">
    <w:abstractNumId w:val="14"/>
  </w:num>
  <w:num w:numId="12" w16cid:durableId="2064866193">
    <w:abstractNumId w:val="5"/>
  </w:num>
  <w:num w:numId="13" w16cid:durableId="322007279">
    <w:abstractNumId w:val="11"/>
  </w:num>
  <w:num w:numId="14" w16cid:durableId="687409459">
    <w:abstractNumId w:val="12"/>
  </w:num>
  <w:num w:numId="15" w16cid:durableId="1642272795">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753"/>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5830"/>
    <w:rsid w:val="000E5E47"/>
    <w:rsid w:val="000E62E9"/>
    <w:rsid w:val="000E75D5"/>
    <w:rsid w:val="000E773A"/>
    <w:rsid w:val="000F0B45"/>
    <w:rsid w:val="000F10A4"/>
    <w:rsid w:val="000F5282"/>
    <w:rsid w:val="000F6351"/>
    <w:rsid w:val="000F6AF9"/>
    <w:rsid w:val="000F6E9A"/>
    <w:rsid w:val="0010095D"/>
    <w:rsid w:val="0010181F"/>
    <w:rsid w:val="00103BC0"/>
    <w:rsid w:val="001042DA"/>
    <w:rsid w:val="00105A31"/>
    <w:rsid w:val="0010695B"/>
    <w:rsid w:val="001074C2"/>
    <w:rsid w:val="00107CF4"/>
    <w:rsid w:val="00111907"/>
    <w:rsid w:val="00111AB1"/>
    <w:rsid w:val="001165A0"/>
    <w:rsid w:val="001213AB"/>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356C"/>
    <w:rsid w:val="00145215"/>
    <w:rsid w:val="00146727"/>
    <w:rsid w:val="00147082"/>
    <w:rsid w:val="00150650"/>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483"/>
    <w:rsid w:val="0018159D"/>
    <w:rsid w:val="001818F4"/>
    <w:rsid w:val="00182854"/>
    <w:rsid w:val="00184DCA"/>
    <w:rsid w:val="00184E89"/>
    <w:rsid w:val="00185EA3"/>
    <w:rsid w:val="00186A9E"/>
    <w:rsid w:val="0018716B"/>
    <w:rsid w:val="00192CCF"/>
    <w:rsid w:val="0019393A"/>
    <w:rsid w:val="001944F9"/>
    <w:rsid w:val="00196020"/>
    <w:rsid w:val="001965C9"/>
    <w:rsid w:val="001A1543"/>
    <w:rsid w:val="001A1BB4"/>
    <w:rsid w:val="001A2315"/>
    <w:rsid w:val="001A4613"/>
    <w:rsid w:val="001A48A4"/>
    <w:rsid w:val="001A649F"/>
    <w:rsid w:val="001A7D72"/>
    <w:rsid w:val="001B20F1"/>
    <w:rsid w:val="001B27BC"/>
    <w:rsid w:val="001B3931"/>
    <w:rsid w:val="001B427A"/>
    <w:rsid w:val="001B74CB"/>
    <w:rsid w:val="001B7BA0"/>
    <w:rsid w:val="001B7F7F"/>
    <w:rsid w:val="001C02BF"/>
    <w:rsid w:val="001C27D1"/>
    <w:rsid w:val="001C7473"/>
    <w:rsid w:val="001C7661"/>
    <w:rsid w:val="001D25B1"/>
    <w:rsid w:val="001D77C9"/>
    <w:rsid w:val="001E0066"/>
    <w:rsid w:val="001E01CC"/>
    <w:rsid w:val="001E07C7"/>
    <w:rsid w:val="001E1DB8"/>
    <w:rsid w:val="001E4706"/>
    <w:rsid w:val="001E577A"/>
    <w:rsid w:val="001E7D40"/>
    <w:rsid w:val="001F0418"/>
    <w:rsid w:val="001F0884"/>
    <w:rsid w:val="001F23A3"/>
    <w:rsid w:val="001F2A3F"/>
    <w:rsid w:val="001F2AC7"/>
    <w:rsid w:val="001F2AD4"/>
    <w:rsid w:val="001F2CBB"/>
    <w:rsid w:val="001F30AB"/>
    <w:rsid w:val="001F3ADB"/>
    <w:rsid w:val="001F54FE"/>
    <w:rsid w:val="001F5DEC"/>
    <w:rsid w:val="001F6D6C"/>
    <w:rsid w:val="001F7B7F"/>
    <w:rsid w:val="0020015C"/>
    <w:rsid w:val="0020103B"/>
    <w:rsid w:val="0020255A"/>
    <w:rsid w:val="00203172"/>
    <w:rsid w:val="00205C74"/>
    <w:rsid w:val="0020608E"/>
    <w:rsid w:val="00206987"/>
    <w:rsid w:val="002073BB"/>
    <w:rsid w:val="002104E3"/>
    <w:rsid w:val="00210621"/>
    <w:rsid w:val="00211846"/>
    <w:rsid w:val="002118B6"/>
    <w:rsid w:val="00212C6A"/>
    <w:rsid w:val="00214477"/>
    <w:rsid w:val="00214520"/>
    <w:rsid w:val="002146A4"/>
    <w:rsid w:val="00215560"/>
    <w:rsid w:val="0021746E"/>
    <w:rsid w:val="002178C5"/>
    <w:rsid w:val="002206B6"/>
    <w:rsid w:val="00222D38"/>
    <w:rsid w:val="00223AA5"/>
    <w:rsid w:val="00223C44"/>
    <w:rsid w:val="002240B8"/>
    <w:rsid w:val="00227241"/>
    <w:rsid w:val="00227AC6"/>
    <w:rsid w:val="00227F44"/>
    <w:rsid w:val="00230392"/>
    <w:rsid w:val="002303B3"/>
    <w:rsid w:val="00231F4A"/>
    <w:rsid w:val="0023234F"/>
    <w:rsid w:val="0023388B"/>
    <w:rsid w:val="002353F6"/>
    <w:rsid w:val="00235B7A"/>
    <w:rsid w:val="00236143"/>
    <w:rsid w:val="00237E3D"/>
    <w:rsid w:val="00237FAB"/>
    <w:rsid w:val="00243327"/>
    <w:rsid w:val="002462C1"/>
    <w:rsid w:val="00246F71"/>
    <w:rsid w:val="002472E8"/>
    <w:rsid w:val="00250C56"/>
    <w:rsid w:val="002549D8"/>
    <w:rsid w:val="002562D1"/>
    <w:rsid w:val="00256F5C"/>
    <w:rsid w:val="00257BD4"/>
    <w:rsid w:val="00260A5E"/>
    <w:rsid w:val="00264610"/>
    <w:rsid w:val="00266E57"/>
    <w:rsid w:val="002670AD"/>
    <w:rsid w:val="002676E5"/>
    <w:rsid w:val="002706D0"/>
    <w:rsid w:val="00274144"/>
    <w:rsid w:val="00275776"/>
    <w:rsid w:val="002805D6"/>
    <w:rsid w:val="00280C86"/>
    <w:rsid w:val="00281B4A"/>
    <w:rsid w:val="00283622"/>
    <w:rsid w:val="00283C71"/>
    <w:rsid w:val="00285EAF"/>
    <w:rsid w:val="00286A8E"/>
    <w:rsid w:val="002871F6"/>
    <w:rsid w:val="00287ED1"/>
    <w:rsid w:val="0029058D"/>
    <w:rsid w:val="002914D1"/>
    <w:rsid w:val="0029232B"/>
    <w:rsid w:val="002941F8"/>
    <w:rsid w:val="0029445B"/>
    <w:rsid w:val="002948E5"/>
    <w:rsid w:val="0029619A"/>
    <w:rsid w:val="0029734F"/>
    <w:rsid w:val="002A0BCA"/>
    <w:rsid w:val="002A4FDD"/>
    <w:rsid w:val="002A694F"/>
    <w:rsid w:val="002A7F0E"/>
    <w:rsid w:val="002B1E68"/>
    <w:rsid w:val="002B48B2"/>
    <w:rsid w:val="002B5018"/>
    <w:rsid w:val="002B58D1"/>
    <w:rsid w:val="002B5A8F"/>
    <w:rsid w:val="002B5FE7"/>
    <w:rsid w:val="002C0657"/>
    <w:rsid w:val="002C14E8"/>
    <w:rsid w:val="002C182C"/>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710"/>
    <w:rsid w:val="002F6B54"/>
    <w:rsid w:val="002F7149"/>
    <w:rsid w:val="002F75F1"/>
    <w:rsid w:val="002F776C"/>
    <w:rsid w:val="00300A4C"/>
    <w:rsid w:val="003018C2"/>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21"/>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2E4E"/>
    <w:rsid w:val="00353B41"/>
    <w:rsid w:val="003562E8"/>
    <w:rsid w:val="0035703A"/>
    <w:rsid w:val="00362180"/>
    <w:rsid w:val="00363529"/>
    <w:rsid w:val="00364139"/>
    <w:rsid w:val="00366ED7"/>
    <w:rsid w:val="003672B9"/>
    <w:rsid w:val="00367F78"/>
    <w:rsid w:val="00367FE0"/>
    <w:rsid w:val="0037092E"/>
    <w:rsid w:val="003717BB"/>
    <w:rsid w:val="00372C1A"/>
    <w:rsid w:val="003735B9"/>
    <w:rsid w:val="003736D4"/>
    <w:rsid w:val="003739B9"/>
    <w:rsid w:val="00374517"/>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10C7"/>
    <w:rsid w:val="003B27A4"/>
    <w:rsid w:val="003B394F"/>
    <w:rsid w:val="003B3C08"/>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695A"/>
    <w:rsid w:val="003F6A07"/>
    <w:rsid w:val="003F7419"/>
    <w:rsid w:val="00400B6C"/>
    <w:rsid w:val="00401FFF"/>
    <w:rsid w:val="00402947"/>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6CC"/>
    <w:rsid w:val="004267FF"/>
    <w:rsid w:val="00426A1E"/>
    <w:rsid w:val="00427F68"/>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36B7"/>
    <w:rsid w:val="0049410A"/>
    <w:rsid w:val="00495B78"/>
    <w:rsid w:val="00496C93"/>
    <w:rsid w:val="00497F01"/>
    <w:rsid w:val="004A08FC"/>
    <w:rsid w:val="004A29B0"/>
    <w:rsid w:val="004A2D16"/>
    <w:rsid w:val="004A43C8"/>
    <w:rsid w:val="004A5E8F"/>
    <w:rsid w:val="004A61F3"/>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11F8"/>
    <w:rsid w:val="0051170C"/>
    <w:rsid w:val="00512988"/>
    <w:rsid w:val="00512A64"/>
    <w:rsid w:val="00512B8A"/>
    <w:rsid w:val="00513C26"/>
    <w:rsid w:val="00514600"/>
    <w:rsid w:val="00514C2A"/>
    <w:rsid w:val="00515FE1"/>
    <w:rsid w:val="00517DED"/>
    <w:rsid w:val="0052209C"/>
    <w:rsid w:val="0052419B"/>
    <w:rsid w:val="00524AEF"/>
    <w:rsid w:val="00524D4C"/>
    <w:rsid w:val="005270B9"/>
    <w:rsid w:val="00527C0B"/>
    <w:rsid w:val="00536E2D"/>
    <w:rsid w:val="0054002D"/>
    <w:rsid w:val="0054038F"/>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71906"/>
    <w:rsid w:val="005726BA"/>
    <w:rsid w:val="00573585"/>
    <w:rsid w:val="0057469B"/>
    <w:rsid w:val="0057652E"/>
    <w:rsid w:val="005808CC"/>
    <w:rsid w:val="005814E4"/>
    <w:rsid w:val="00582981"/>
    <w:rsid w:val="00586D5B"/>
    <w:rsid w:val="00587EFF"/>
    <w:rsid w:val="005900C9"/>
    <w:rsid w:val="005902BA"/>
    <w:rsid w:val="00592908"/>
    <w:rsid w:val="00593304"/>
    <w:rsid w:val="005936FB"/>
    <w:rsid w:val="00594224"/>
    <w:rsid w:val="00594AB4"/>
    <w:rsid w:val="005A015D"/>
    <w:rsid w:val="005A09D3"/>
    <w:rsid w:val="005A304E"/>
    <w:rsid w:val="005A3212"/>
    <w:rsid w:val="005A4206"/>
    <w:rsid w:val="005A4C90"/>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5F7DA1"/>
    <w:rsid w:val="006019D6"/>
    <w:rsid w:val="0060316D"/>
    <w:rsid w:val="006032E4"/>
    <w:rsid w:val="0060552C"/>
    <w:rsid w:val="00610322"/>
    <w:rsid w:val="00610C3D"/>
    <w:rsid w:val="0061219F"/>
    <w:rsid w:val="00612356"/>
    <w:rsid w:val="00614C68"/>
    <w:rsid w:val="00615317"/>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58B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5607"/>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624"/>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CB6"/>
    <w:rsid w:val="006C555E"/>
    <w:rsid w:val="006C5A3C"/>
    <w:rsid w:val="006C6535"/>
    <w:rsid w:val="006C70FF"/>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4759"/>
    <w:rsid w:val="00705777"/>
    <w:rsid w:val="00710EE5"/>
    <w:rsid w:val="00710F54"/>
    <w:rsid w:val="00711154"/>
    <w:rsid w:val="00711975"/>
    <w:rsid w:val="00711D2E"/>
    <w:rsid w:val="007138FC"/>
    <w:rsid w:val="0071566D"/>
    <w:rsid w:val="00715CB2"/>
    <w:rsid w:val="0071659E"/>
    <w:rsid w:val="007203BD"/>
    <w:rsid w:val="00720CE1"/>
    <w:rsid w:val="00721023"/>
    <w:rsid w:val="0072328D"/>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5C61"/>
    <w:rsid w:val="00747210"/>
    <w:rsid w:val="007476FB"/>
    <w:rsid w:val="00750D5F"/>
    <w:rsid w:val="0075220C"/>
    <w:rsid w:val="007522FC"/>
    <w:rsid w:val="007530BA"/>
    <w:rsid w:val="0075457E"/>
    <w:rsid w:val="0075462A"/>
    <w:rsid w:val="007549C9"/>
    <w:rsid w:val="00754C37"/>
    <w:rsid w:val="00754F45"/>
    <w:rsid w:val="00756574"/>
    <w:rsid w:val="007575BC"/>
    <w:rsid w:val="0076121D"/>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7963"/>
    <w:rsid w:val="00791873"/>
    <w:rsid w:val="00794776"/>
    <w:rsid w:val="00794CB9"/>
    <w:rsid w:val="00796B30"/>
    <w:rsid w:val="007A2D46"/>
    <w:rsid w:val="007A4CB0"/>
    <w:rsid w:val="007A6E41"/>
    <w:rsid w:val="007B1066"/>
    <w:rsid w:val="007B1942"/>
    <w:rsid w:val="007B4534"/>
    <w:rsid w:val="007B4B99"/>
    <w:rsid w:val="007B5683"/>
    <w:rsid w:val="007B62CE"/>
    <w:rsid w:val="007C1905"/>
    <w:rsid w:val="007C1AC2"/>
    <w:rsid w:val="007C3CAF"/>
    <w:rsid w:val="007C4A57"/>
    <w:rsid w:val="007C4F82"/>
    <w:rsid w:val="007C67E5"/>
    <w:rsid w:val="007C70A7"/>
    <w:rsid w:val="007D312E"/>
    <w:rsid w:val="007E045A"/>
    <w:rsid w:val="007E0DF0"/>
    <w:rsid w:val="007E11B6"/>
    <w:rsid w:val="007E19A8"/>
    <w:rsid w:val="007E2862"/>
    <w:rsid w:val="007E367B"/>
    <w:rsid w:val="007E481E"/>
    <w:rsid w:val="007E486C"/>
    <w:rsid w:val="007E4B62"/>
    <w:rsid w:val="007E56A8"/>
    <w:rsid w:val="007E6F72"/>
    <w:rsid w:val="007E78DE"/>
    <w:rsid w:val="007F0FDB"/>
    <w:rsid w:val="007F22F1"/>
    <w:rsid w:val="007F2B1F"/>
    <w:rsid w:val="007F30EF"/>
    <w:rsid w:val="007F3DEB"/>
    <w:rsid w:val="007F7718"/>
    <w:rsid w:val="007F799C"/>
    <w:rsid w:val="008005D8"/>
    <w:rsid w:val="00804396"/>
    <w:rsid w:val="008064BB"/>
    <w:rsid w:val="00806B4F"/>
    <w:rsid w:val="008132F3"/>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23B"/>
    <w:rsid w:val="00843C49"/>
    <w:rsid w:val="00843C53"/>
    <w:rsid w:val="00844370"/>
    <w:rsid w:val="00845CF8"/>
    <w:rsid w:val="00847FFA"/>
    <w:rsid w:val="0085273C"/>
    <w:rsid w:val="0085373C"/>
    <w:rsid w:val="00854F35"/>
    <w:rsid w:val="008559DF"/>
    <w:rsid w:val="00856654"/>
    <w:rsid w:val="008568BD"/>
    <w:rsid w:val="00857594"/>
    <w:rsid w:val="008629EA"/>
    <w:rsid w:val="00865FFE"/>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06A3"/>
    <w:rsid w:val="008A1193"/>
    <w:rsid w:val="008A341E"/>
    <w:rsid w:val="008A607F"/>
    <w:rsid w:val="008A6652"/>
    <w:rsid w:val="008A6E99"/>
    <w:rsid w:val="008A72AA"/>
    <w:rsid w:val="008A79EB"/>
    <w:rsid w:val="008B39D9"/>
    <w:rsid w:val="008B3D94"/>
    <w:rsid w:val="008B43AA"/>
    <w:rsid w:val="008B5F5A"/>
    <w:rsid w:val="008C0D1F"/>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3E8C"/>
    <w:rsid w:val="008F435F"/>
    <w:rsid w:val="008F7128"/>
    <w:rsid w:val="00900586"/>
    <w:rsid w:val="00900592"/>
    <w:rsid w:val="00900695"/>
    <w:rsid w:val="009008B1"/>
    <w:rsid w:val="00900AE2"/>
    <w:rsid w:val="00902067"/>
    <w:rsid w:val="009047C2"/>
    <w:rsid w:val="00907E2A"/>
    <w:rsid w:val="009104D5"/>
    <w:rsid w:val="00910744"/>
    <w:rsid w:val="00911844"/>
    <w:rsid w:val="00913E12"/>
    <w:rsid w:val="00914FF7"/>
    <w:rsid w:val="009159C2"/>
    <w:rsid w:val="009166AD"/>
    <w:rsid w:val="0091683B"/>
    <w:rsid w:val="00916E8B"/>
    <w:rsid w:val="0091746B"/>
    <w:rsid w:val="00921B52"/>
    <w:rsid w:val="00921D24"/>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77CD"/>
    <w:rsid w:val="00963CE6"/>
    <w:rsid w:val="00965959"/>
    <w:rsid w:val="0096768F"/>
    <w:rsid w:val="009677E8"/>
    <w:rsid w:val="009679BC"/>
    <w:rsid w:val="00970942"/>
    <w:rsid w:val="00970B26"/>
    <w:rsid w:val="00975B4E"/>
    <w:rsid w:val="00976704"/>
    <w:rsid w:val="00976805"/>
    <w:rsid w:val="00977512"/>
    <w:rsid w:val="00977857"/>
    <w:rsid w:val="00977FD1"/>
    <w:rsid w:val="00985696"/>
    <w:rsid w:val="009864A8"/>
    <w:rsid w:val="009870E9"/>
    <w:rsid w:val="009913C4"/>
    <w:rsid w:val="009913DC"/>
    <w:rsid w:val="00991B4C"/>
    <w:rsid w:val="0099260E"/>
    <w:rsid w:val="00993DE3"/>
    <w:rsid w:val="0099765A"/>
    <w:rsid w:val="009976AF"/>
    <w:rsid w:val="00997FE3"/>
    <w:rsid w:val="009A0A40"/>
    <w:rsid w:val="009A0BC1"/>
    <w:rsid w:val="009A0F98"/>
    <w:rsid w:val="009A3E7B"/>
    <w:rsid w:val="009A3F55"/>
    <w:rsid w:val="009A499C"/>
    <w:rsid w:val="009B0539"/>
    <w:rsid w:val="009B1D68"/>
    <w:rsid w:val="009B28B8"/>
    <w:rsid w:val="009B2B7A"/>
    <w:rsid w:val="009B353E"/>
    <w:rsid w:val="009B411D"/>
    <w:rsid w:val="009B4E22"/>
    <w:rsid w:val="009B57D6"/>
    <w:rsid w:val="009B61B3"/>
    <w:rsid w:val="009B63DB"/>
    <w:rsid w:val="009B6912"/>
    <w:rsid w:val="009C29DE"/>
    <w:rsid w:val="009C3C3E"/>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1BA"/>
    <w:rsid w:val="00A212CE"/>
    <w:rsid w:val="00A22154"/>
    <w:rsid w:val="00A2300C"/>
    <w:rsid w:val="00A23691"/>
    <w:rsid w:val="00A244AB"/>
    <w:rsid w:val="00A25B36"/>
    <w:rsid w:val="00A26811"/>
    <w:rsid w:val="00A2681C"/>
    <w:rsid w:val="00A30CF4"/>
    <w:rsid w:val="00A30E3F"/>
    <w:rsid w:val="00A3100F"/>
    <w:rsid w:val="00A31112"/>
    <w:rsid w:val="00A3277E"/>
    <w:rsid w:val="00A3423B"/>
    <w:rsid w:val="00A36974"/>
    <w:rsid w:val="00A405B5"/>
    <w:rsid w:val="00A411A8"/>
    <w:rsid w:val="00A445AE"/>
    <w:rsid w:val="00A450BF"/>
    <w:rsid w:val="00A47B8A"/>
    <w:rsid w:val="00A50655"/>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3950"/>
    <w:rsid w:val="00A64771"/>
    <w:rsid w:val="00A70863"/>
    <w:rsid w:val="00A71976"/>
    <w:rsid w:val="00A75C8C"/>
    <w:rsid w:val="00A75F0B"/>
    <w:rsid w:val="00A75F80"/>
    <w:rsid w:val="00A76CA5"/>
    <w:rsid w:val="00A76DA3"/>
    <w:rsid w:val="00A77249"/>
    <w:rsid w:val="00A82D12"/>
    <w:rsid w:val="00A9096F"/>
    <w:rsid w:val="00A91140"/>
    <w:rsid w:val="00A93D25"/>
    <w:rsid w:val="00A9715E"/>
    <w:rsid w:val="00A97E0A"/>
    <w:rsid w:val="00AA0838"/>
    <w:rsid w:val="00AA3E3D"/>
    <w:rsid w:val="00AA4088"/>
    <w:rsid w:val="00AA4880"/>
    <w:rsid w:val="00AA63F0"/>
    <w:rsid w:val="00AA68D3"/>
    <w:rsid w:val="00AB1EB9"/>
    <w:rsid w:val="00AB281F"/>
    <w:rsid w:val="00AB30C7"/>
    <w:rsid w:val="00AB3E87"/>
    <w:rsid w:val="00AB3F7E"/>
    <w:rsid w:val="00AB41FA"/>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E7968"/>
    <w:rsid w:val="00AF0699"/>
    <w:rsid w:val="00AF428A"/>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33D9"/>
    <w:rsid w:val="00B24411"/>
    <w:rsid w:val="00B24D59"/>
    <w:rsid w:val="00B25A4A"/>
    <w:rsid w:val="00B25D6C"/>
    <w:rsid w:val="00B26656"/>
    <w:rsid w:val="00B2683E"/>
    <w:rsid w:val="00B26F5E"/>
    <w:rsid w:val="00B371D2"/>
    <w:rsid w:val="00B401BD"/>
    <w:rsid w:val="00B4055C"/>
    <w:rsid w:val="00B40728"/>
    <w:rsid w:val="00B41781"/>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3A6"/>
    <w:rsid w:val="00B5786C"/>
    <w:rsid w:val="00B579A7"/>
    <w:rsid w:val="00B57C6B"/>
    <w:rsid w:val="00B60AFA"/>
    <w:rsid w:val="00B60F41"/>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A2D52"/>
    <w:rsid w:val="00BA7718"/>
    <w:rsid w:val="00BB086D"/>
    <w:rsid w:val="00BB08DF"/>
    <w:rsid w:val="00BB0BC9"/>
    <w:rsid w:val="00BB0CEC"/>
    <w:rsid w:val="00BB3078"/>
    <w:rsid w:val="00BB3ECE"/>
    <w:rsid w:val="00BB61BF"/>
    <w:rsid w:val="00BB61C6"/>
    <w:rsid w:val="00BB69A4"/>
    <w:rsid w:val="00BC0930"/>
    <w:rsid w:val="00BC0CC2"/>
    <w:rsid w:val="00BC1AFF"/>
    <w:rsid w:val="00BC2197"/>
    <w:rsid w:val="00BC3A1B"/>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3F6F"/>
    <w:rsid w:val="00BF58A9"/>
    <w:rsid w:val="00BF7255"/>
    <w:rsid w:val="00C00AF6"/>
    <w:rsid w:val="00C0147D"/>
    <w:rsid w:val="00C02E8E"/>
    <w:rsid w:val="00C063EA"/>
    <w:rsid w:val="00C06986"/>
    <w:rsid w:val="00C06A2A"/>
    <w:rsid w:val="00C108C8"/>
    <w:rsid w:val="00C116BF"/>
    <w:rsid w:val="00C13747"/>
    <w:rsid w:val="00C15AD3"/>
    <w:rsid w:val="00C17627"/>
    <w:rsid w:val="00C17DD2"/>
    <w:rsid w:val="00C20459"/>
    <w:rsid w:val="00C20A9C"/>
    <w:rsid w:val="00C20B3B"/>
    <w:rsid w:val="00C20B80"/>
    <w:rsid w:val="00C21DC6"/>
    <w:rsid w:val="00C22921"/>
    <w:rsid w:val="00C22BA0"/>
    <w:rsid w:val="00C23E5E"/>
    <w:rsid w:val="00C25B28"/>
    <w:rsid w:val="00C3146A"/>
    <w:rsid w:val="00C31AA7"/>
    <w:rsid w:val="00C32722"/>
    <w:rsid w:val="00C3281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7B87"/>
    <w:rsid w:val="00CA02E2"/>
    <w:rsid w:val="00CA21A3"/>
    <w:rsid w:val="00CA3822"/>
    <w:rsid w:val="00CA59A3"/>
    <w:rsid w:val="00CA7654"/>
    <w:rsid w:val="00CA7B96"/>
    <w:rsid w:val="00CB1068"/>
    <w:rsid w:val="00CB1D7E"/>
    <w:rsid w:val="00CB27DF"/>
    <w:rsid w:val="00CB2CAC"/>
    <w:rsid w:val="00CB3828"/>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22F59"/>
    <w:rsid w:val="00D22F9F"/>
    <w:rsid w:val="00D24840"/>
    <w:rsid w:val="00D24BF2"/>
    <w:rsid w:val="00D31B0A"/>
    <w:rsid w:val="00D322D5"/>
    <w:rsid w:val="00D32982"/>
    <w:rsid w:val="00D33D6F"/>
    <w:rsid w:val="00D34279"/>
    <w:rsid w:val="00D358E8"/>
    <w:rsid w:val="00D35F97"/>
    <w:rsid w:val="00D36274"/>
    <w:rsid w:val="00D36D66"/>
    <w:rsid w:val="00D379C8"/>
    <w:rsid w:val="00D41368"/>
    <w:rsid w:val="00D4448C"/>
    <w:rsid w:val="00D46338"/>
    <w:rsid w:val="00D46772"/>
    <w:rsid w:val="00D47530"/>
    <w:rsid w:val="00D47CEC"/>
    <w:rsid w:val="00D51376"/>
    <w:rsid w:val="00D51B3E"/>
    <w:rsid w:val="00D5503C"/>
    <w:rsid w:val="00D55822"/>
    <w:rsid w:val="00D55BC1"/>
    <w:rsid w:val="00D60ADB"/>
    <w:rsid w:val="00D61C4B"/>
    <w:rsid w:val="00D61D58"/>
    <w:rsid w:val="00D61FE7"/>
    <w:rsid w:val="00D628CA"/>
    <w:rsid w:val="00D635DC"/>
    <w:rsid w:val="00D641FD"/>
    <w:rsid w:val="00D64FE2"/>
    <w:rsid w:val="00D66212"/>
    <w:rsid w:val="00D66503"/>
    <w:rsid w:val="00D7013C"/>
    <w:rsid w:val="00D702AC"/>
    <w:rsid w:val="00D7050C"/>
    <w:rsid w:val="00D72AD5"/>
    <w:rsid w:val="00D72F9B"/>
    <w:rsid w:val="00D735F0"/>
    <w:rsid w:val="00D738DD"/>
    <w:rsid w:val="00D73B3F"/>
    <w:rsid w:val="00D7440B"/>
    <w:rsid w:val="00D81304"/>
    <w:rsid w:val="00D81648"/>
    <w:rsid w:val="00D831DC"/>
    <w:rsid w:val="00D83DAC"/>
    <w:rsid w:val="00D8532B"/>
    <w:rsid w:val="00D860A3"/>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29"/>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DF51D2"/>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CD5"/>
    <w:rsid w:val="00E41E93"/>
    <w:rsid w:val="00E42BA9"/>
    <w:rsid w:val="00E438F7"/>
    <w:rsid w:val="00E43956"/>
    <w:rsid w:val="00E43F67"/>
    <w:rsid w:val="00E4439C"/>
    <w:rsid w:val="00E5115A"/>
    <w:rsid w:val="00E520DF"/>
    <w:rsid w:val="00E537E8"/>
    <w:rsid w:val="00E53A70"/>
    <w:rsid w:val="00E541C2"/>
    <w:rsid w:val="00E5498D"/>
    <w:rsid w:val="00E54D07"/>
    <w:rsid w:val="00E5653A"/>
    <w:rsid w:val="00E56B1F"/>
    <w:rsid w:val="00E6139F"/>
    <w:rsid w:val="00E631FE"/>
    <w:rsid w:val="00E6443D"/>
    <w:rsid w:val="00E64853"/>
    <w:rsid w:val="00E64AE1"/>
    <w:rsid w:val="00E6578A"/>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07B7"/>
    <w:rsid w:val="00E90BF1"/>
    <w:rsid w:val="00E91569"/>
    <w:rsid w:val="00E93765"/>
    <w:rsid w:val="00E94B85"/>
    <w:rsid w:val="00E9731E"/>
    <w:rsid w:val="00EA0734"/>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4647"/>
    <w:rsid w:val="00EC57FF"/>
    <w:rsid w:val="00EC66A6"/>
    <w:rsid w:val="00EC7055"/>
    <w:rsid w:val="00EC7AF0"/>
    <w:rsid w:val="00ED026F"/>
    <w:rsid w:val="00ED1022"/>
    <w:rsid w:val="00ED3FF8"/>
    <w:rsid w:val="00ED586B"/>
    <w:rsid w:val="00ED6460"/>
    <w:rsid w:val="00ED6878"/>
    <w:rsid w:val="00EE09DF"/>
    <w:rsid w:val="00EE0D87"/>
    <w:rsid w:val="00EE234B"/>
    <w:rsid w:val="00EE388E"/>
    <w:rsid w:val="00EE4AF5"/>
    <w:rsid w:val="00EE4BF9"/>
    <w:rsid w:val="00EE54B5"/>
    <w:rsid w:val="00EE588C"/>
    <w:rsid w:val="00EE5A87"/>
    <w:rsid w:val="00EE5AF3"/>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0F06"/>
    <w:rsid w:val="00F32617"/>
    <w:rsid w:val="00F34E07"/>
    <w:rsid w:val="00F34E31"/>
    <w:rsid w:val="00F352A8"/>
    <w:rsid w:val="00F355E0"/>
    <w:rsid w:val="00F355F5"/>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87855"/>
    <w:rsid w:val="00F916E8"/>
    <w:rsid w:val="00F92BED"/>
    <w:rsid w:val="00F955DD"/>
    <w:rsid w:val="00F96632"/>
    <w:rsid w:val="00F968CA"/>
    <w:rsid w:val="00F97B59"/>
    <w:rsid w:val="00F97C37"/>
    <w:rsid w:val="00FA059A"/>
    <w:rsid w:val="00FA0625"/>
    <w:rsid w:val="00FA081E"/>
    <w:rsid w:val="00FA2DB6"/>
    <w:rsid w:val="00FA4B74"/>
    <w:rsid w:val="00FA59D6"/>
    <w:rsid w:val="00FA6529"/>
    <w:rsid w:val="00FA6847"/>
    <w:rsid w:val="00FA6F16"/>
    <w:rsid w:val="00FB253E"/>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6B87"/>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character" w:styleId="Lahendamatamainimine">
    <w:name w:val="Unresolved Mention"/>
    <w:basedOn w:val="Liguvaikefont"/>
    <w:uiPriority w:val="99"/>
    <w:semiHidden/>
    <w:unhideWhenUsed/>
    <w:rsid w:val="00246F71"/>
    <w:rPr>
      <w:color w:val="605E5C"/>
      <w:shd w:val="clear" w:color="auto" w:fill="E1DFDD"/>
    </w:rPr>
  </w:style>
  <w:style w:type="table" w:styleId="Kontuurtabel">
    <w:name w:val="Table Grid"/>
    <w:basedOn w:val="Normaaltabel"/>
    <w:rsid w:val="00286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217543139">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652367215">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898322867">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igihanked.riik.ee/rhr-web/" TargetMode="External"/><Relationship Id="rId5" Type="http://schemas.openxmlformats.org/officeDocument/2006/relationships/webSettings" Target="webSettings.xml"/><Relationship Id="rId10" Type="http://schemas.openxmlformats.org/officeDocument/2006/relationships/hyperlink" Target="https://riigihanked.riik.ee/rhr-web/" TargetMode="External"/><Relationship Id="rId4" Type="http://schemas.openxmlformats.org/officeDocument/2006/relationships/settings" Target="settings.xml"/><Relationship Id="rId9" Type="http://schemas.openxmlformats.org/officeDocument/2006/relationships/hyperlink" Target="https://riigihanked.riik.ee/rhr-web/"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AA026-BDCF-472B-952F-58D01CAAC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1921</Words>
  <Characters>10956</Characters>
  <Application>Microsoft Office Word</Application>
  <DocSecurity>0</DocSecurity>
  <Lines>91</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12852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4</cp:revision>
  <cp:lastPrinted>2018-05-02T12:10:00Z</cp:lastPrinted>
  <dcterms:created xsi:type="dcterms:W3CDTF">2023-05-08T10:59:00Z</dcterms:created>
  <dcterms:modified xsi:type="dcterms:W3CDTF">2023-05-08T11:35:00Z</dcterms:modified>
</cp:coreProperties>
</file>